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DB" w:rsidRDefault="007105DB" w:rsidP="00BE5C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5DB" w:rsidRDefault="007105DB" w:rsidP="00AB21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2176">
        <w:rPr>
          <w:rFonts w:ascii="Times New Roman" w:hAnsi="Times New Roman" w:cs="Times New Roman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59.25pt">
            <v:imagedata r:id="rId7" o:title=""/>
          </v:shape>
        </w:pict>
      </w: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7D0126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tbl>
      <w:tblPr>
        <w:tblW w:w="974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5528"/>
        <w:gridCol w:w="1134"/>
      </w:tblGrid>
      <w:tr w:rsidR="007105DB" w:rsidRPr="007A38B0">
        <w:trPr>
          <w:trHeight w:val="632"/>
        </w:trPr>
        <w:tc>
          <w:tcPr>
            <w:tcW w:w="3085" w:type="dxa"/>
          </w:tcPr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Разделы   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развития</w:t>
            </w:r>
          </w:p>
        </w:tc>
        <w:tc>
          <w:tcPr>
            <w:tcW w:w="5528" w:type="dxa"/>
          </w:tcPr>
          <w:p w:rsidR="007105DB" w:rsidRPr="007A38B0" w:rsidRDefault="007105DB" w:rsidP="009960C4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Структура </w:t>
            </w: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Страница </w:t>
            </w:r>
          </w:p>
        </w:tc>
      </w:tr>
      <w:tr w:rsidR="007105DB" w:rsidRPr="007A38B0">
        <w:trPr>
          <w:trHeight w:val="964"/>
        </w:trPr>
        <w:tc>
          <w:tcPr>
            <w:tcW w:w="3085" w:type="dxa"/>
            <w:vMerge w:val="restart"/>
          </w:tcPr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Пояснительная записка</w:t>
            </w:r>
          </w:p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7105DB" w:rsidRPr="007A38B0" w:rsidRDefault="007105DB" w:rsidP="00996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38B0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и принципы образовательной программы 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105DB" w:rsidRPr="007A38B0" w:rsidRDefault="007105DB" w:rsidP="009960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3</w:t>
            </w:r>
          </w:p>
        </w:tc>
      </w:tr>
      <w:tr w:rsidR="007105DB" w:rsidRPr="007A38B0">
        <w:trPr>
          <w:trHeight w:val="629"/>
        </w:trPr>
        <w:tc>
          <w:tcPr>
            <w:tcW w:w="3085" w:type="dxa"/>
            <w:vMerge/>
          </w:tcPr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Pr="00F500AA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00AA">
              <w:rPr>
                <w:rFonts w:ascii="Times New Roman" w:hAnsi="Times New Roman" w:cs="Times New Roman"/>
                <w:sz w:val="28"/>
                <w:szCs w:val="28"/>
              </w:rPr>
              <w:t>Паспорт Программы развития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4</w:t>
            </w:r>
          </w:p>
        </w:tc>
      </w:tr>
      <w:tr w:rsidR="007105DB" w:rsidRPr="007A38B0">
        <w:trPr>
          <w:trHeight w:val="632"/>
        </w:trPr>
        <w:tc>
          <w:tcPr>
            <w:tcW w:w="3085" w:type="dxa"/>
          </w:tcPr>
          <w:p w:rsidR="007105DB" w:rsidRPr="007A38B0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Общие сведения о школе</w:t>
            </w:r>
          </w:p>
        </w:tc>
        <w:tc>
          <w:tcPr>
            <w:tcW w:w="5528" w:type="dxa"/>
          </w:tcPr>
          <w:p w:rsidR="007105DB" w:rsidRPr="007A38B0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5DB" w:rsidRPr="007A38B0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8</w:t>
            </w:r>
          </w:p>
        </w:tc>
      </w:tr>
      <w:tr w:rsidR="007105DB" w:rsidRPr="007A38B0">
        <w:trPr>
          <w:trHeight w:val="422"/>
        </w:trPr>
        <w:tc>
          <w:tcPr>
            <w:tcW w:w="3085" w:type="dxa"/>
          </w:tcPr>
          <w:p w:rsidR="007105DB" w:rsidRPr="007A38B0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Концепция  </w:t>
            </w:r>
          </w:p>
          <w:p w:rsidR="007105DB" w:rsidRPr="00F824EF" w:rsidRDefault="007105DB" w:rsidP="009960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Pr="00F500AA" w:rsidRDefault="007105DB" w:rsidP="009960C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7105DB" w:rsidRPr="007A38B0">
        <w:trPr>
          <w:trHeight w:val="757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Механизмы реализации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7105DB" w:rsidRPr="00F500AA" w:rsidRDefault="007105DB" w:rsidP="009960C4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7105DB" w:rsidRPr="007A38B0">
        <w:trPr>
          <w:trHeight w:val="1130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направления </w:t>
            </w:r>
          </w:p>
        </w:tc>
        <w:tc>
          <w:tcPr>
            <w:tcW w:w="5528" w:type="dxa"/>
          </w:tcPr>
          <w:p w:rsidR="007105DB" w:rsidRPr="00F500AA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Переходы на новые образовательные стандарты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7105DB" w:rsidRPr="007A38B0">
        <w:trPr>
          <w:trHeight w:val="557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возможности самореализации личности школьника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успешной социализации и гражданского становления личности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учительского корпуса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школьной 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Сохранение и укрепление здоровья школьников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  <w:vMerge w:val="restart"/>
          </w:tcPr>
          <w:p w:rsidR="007105DB" w:rsidRPr="005E1BA1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Предполагаемые результаты реализации</w:t>
            </w: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риски и способы их минимизации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  <w:vMerge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развития ресурсной базы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  <w:vMerge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руководства и контроля в ходе реализации Программы развития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</w:tr>
      <w:tr w:rsidR="007105DB" w:rsidRPr="007A38B0">
        <w:trPr>
          <w:trHeight w:val="679"/>
        </w:trPr>
        <w:tc>
          <w:tcPr>
            <w:tcW w:w="3085" w:type="dxa"/>
          </w:tcPr>
          <w:p w:rsidR="007105DB" w:rsidRPr="005E1BA1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1B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результатов реализации</w:t>
            </w:r>
          </w:p>
        </w:tc>
        <w:tc>
          <w:tcPr>
            <w:tcW w:w="5528" w:type="dxa"/>
          </w:tcPr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</w:tcPr>
          <w:p w:rsidR="007105DB" w:rsidRPr="007A38B0" w:rsidRDefault="007105DB" w:rsidP="009960C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</w:tr>
    </w:tbl>
    <w:p w:rsidR="007105DB" w:rsidRDefault="007105DB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Пояснительная записка</w:t>
      </w:r>
    </w:p>
    <w:p w:rsidR="007105DB" w:rsidRPr="00C15618" w:rsidRDefault="007105DB" w:rsidP="00B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C15618" w:rsidRDefault="007105DB" w:rsidP="00BB7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Назначением Программы развития школы является  интеграция и мобилизация всего коллектива на достижение цели развития – переходу от традиций  к новому качеству педагогического процесса по обучению основам наук, формированию личности школьника, высоконравственной, конкурентоспособной, социально адаптированной, способной осознавать ответственность за свою деятельность.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Главные задачи современной школы - раскрытие способностей каждого обучающегося, воспитание порядочного и патриотичного человека, личности, готовой к жизни в высокотехнологичном, конкурентном мире.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Поэтому образованию отводится ключевая роль в духовно-нравственном развитии общества, его способности противостоять перед лицом внешних и внутренних вызовов. Наиболее системно, последовательно и глубоко развитие и воспитание личности  происходит в сфере  общего  образования.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Именно в школе должна быть сосредоточена не только интеллектуальная, но и духовная, культурная жизнь школьника. Ребенок школьного  возраста наиболее  восприимчив к эмоционально-ценностному, духовному, нравственному развитию и воспитанию. В то же время недостатки развития и воспитания в этот период жизни трудно восполнить в последующие годы.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>Новая российская общеобразовательная школа должна стать важнейшим фактором, обеспечивающим  социокультурную модернизацию российского общества. Поэтому появилась актуальнейшая необходимость построения образовательного процесса в школе на совершенно иной основе, на основе приоритета нравственного развития и воспитания  обучающихся.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C15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C156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Pr="00C15618" w:rsidRDefault="007105DB" w:rsidP="006600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5618">
        <w:rPr>
          <w:rFonts w:ascii="Times New Roman" w:hAnsi="Times New Roman" w:cs="Times New Roman"/>
          <w:b/>
          <w:bCs/>
          <w:sz w:val="28"/>
          <w:szCs w:val="28"/>
        </w:rPr>
        <w:t>Паспорт Программы развития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МОУ «Пушкарская СОШ» на 2014-2019 гг.</w:t>
      </w:r>
    </w:p>
    <w:p w:rsidR="007105DB" w:rsidRPr="00C15618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4"/>
        <w:gridCol w:w="6103"/>
      </w:tblGrid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Программа развития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132" w:type="dxa"/>
          </w:tcPr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1662-р;</w:t>
            </w:r>
          </w:p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Национальная образовательная инициатива "Наша новая школа» утвержденная Президентом Российской Федерации 04.02.2010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Пр-271;</w:t>
            </w:r>
          </w:p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Концепция Федеральной целевой программы развития образования на 2011 - 2015 годы, утвержденная распоряжением Правительства Российской Федерации от 07.02.2011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163-р;</w:t>
            </w:r>
          </w:p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Федеральная целевая программа развития образования на 2011 - 2015 годы, утвержденная Постановлением Правительства Российской Федерации от 07.02.2011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61.</w:t>
            </w:r>
          </w:p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«Об образовании в РФ» № 27</w:t>
            </w:r>
            <w:r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3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>-ФЗ, принят Государственной Думой 21 декабря 2012 года, одобрен Советом Федерации 26 декабря 2012 года;</w:t>
            </w:r>
          </w:p>
          <w:p w:rsidR="007105DB" w:rsidRPr="009358C1" w:rsidRDefault="007105DB" w:rsidP="009358C1">
            <w:pPr>
              <w:pStyle w:val="BodyText"/>
              <w:spacing w:after="0" w:line="240" w:lineRule="auto"/>
              <w:rPr>
                <w:sz w:val="28"/>
                <w:szCs w:val="28"/>
              </w:rPr>
            </w:pP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Областная целевая программа "Развития образования Белгородской области на 2011 - 2015 годы", утвержденная постановлением правительства Белгородской области от 02.10.2010 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  <w:lang w:val="en-US"/>
              </w:rPr>
              <w:t>N</w:t>
            </w:r>
            <w:r w:rsidRPr="009358C1">
              <w:rPr>
                <w:rStyle w:val="10"/>
                <w:b w:val="0"/>
                <w:bCs w:val="0"/>
                <w:color w:val="000000"/>
                <w:sz w:val="28"/>
                <w:szCs w:val="28"/>
              </w:rPr>
              <w:t xml:space="preserve"> 325-пп.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Разработчики программы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Смольякова В.И., зам. директора: Ковалева О.П., Коренева В.В., руководители ШМО: Семёнова В.В.,  Мартынова Н.В., Гладышева Т.Н., Фролова Л.Н., , педагог-психолог Авершина Н.А., социальный педагог Жилкина Е.В.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Перевод общеобразовательного учреждения в качественно новое состояние, соответствующее  требованиям государственных образовательных стандартов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обновление содержания образования и педагогических технологий через введение ФГОС второго поколения;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развитие кадрового потенциала школы;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формирование и развитие школьной системы оценки качества образования;</w:t>
            </w:r>
          </w:p>
          <w:p w:rsidR="007105DB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формирование системы работы с одаренными детьми;</w:t>
            </w:r>
          </w:p>
          <w:p w:rsidR="007105DB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обеспечить профильное изучение отдельных предметов;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обеспечить предпрофильную подготовку обучающихся в основной школе;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условий и инновационных механизмов развития системы воспитания и дополнительного образования детей;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укрепление и сохранение здоровья детей;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модернизация материально-технической базы школы.</w:t>
            </w:r>
          </w:p>
        </w:tc>
      </w:tr>
      <w:tr w:rsidR="007105DB" w:rsidRPr="00C15618">
        <w:tc>
          <w:tcPr>
            <w:tcW w:w="9322" w:type="dxa"/>
            <w:gridSpan w:val="2"/>
          </w:tcPr>
          <w:p w:rsidR="007105DB" w:rsidRPr="00C15618" w:rsidRDefault="007105DB" w:rsidP="005C51C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Этапы реализации программы:</w:t>
            </w:r>
          </w:p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I этап (подготовительный)</w:t>
            </w:r>
          </w:p>
          <w:p w:rsidR="007105DB" w:rsidRPr="00C15618" w:rsidRDefault="007105DB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– август 2014 г.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подготовке кадровых, нормативно-правовых, материально-технических, финансовых ресурсов для реализации преобразований. 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цели, конкретизация задач и содержания работы на этапе.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II этап (реализации)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сентябрь 2014-  сентябрь 2018 г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разработанных подпрограмм и организационных механизмов внедрения отработанных инновационных проектов в деятельности школы, мониторинг программы и ее корректировка.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Анализ, корректировка целей, задач и конкретизация действий на этапе.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III этап (обобщающий)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октябрь 2018 - июнь 2019 г.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программы, оценка её эффективности.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Оглашение результатов (в СМИ, через школьный сайт, на родительском собрании).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новых проблем для совершенствования УВП школы на последующий период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 (подпрограмм и основных мероприятий)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педагогический коллектив, ученический коллектив, родительская общественность, социальные партнёры школы.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реализации Программы</w:t>
            </w:r>
          </w:p>
          <w:p w:rsidR="007105DB" w:rsidRPr="00C15618" w:rsidRDefault="007105DB" w:rsidP="00211B7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Данная Программа может быть реализована при наличии: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1. Высококвалифицированных кадров;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2. Хорошо развитой материально-технической базы.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3. Информационного обеспечения образовательного процесса.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4. Стойкой мотивации педагогов к внедрению инноваций в учебный и воспитательный процессы.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5. Постоянного финансирования Программы: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а) из бюджетных средств;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б) из внебюджетных источников.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результаты: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образовательному заказу общества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введение ФГОС основного общего образования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обновлённая структура содержания образования через реализацию инновационных,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здоровьесберегающих технологий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продолжение образования выпускников в 10-11 классах, поступление  выпускников 9 класса в  ссузы и учреждения профессионального образования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 повышение эффективности воспитательной работы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развитые общественно-гражданские институты управления учреждением.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инвестиционной привлекательности школы через публикацию результатов деятельности школы в СМИ,  на школьном сайте, в электронной рассылке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функционирующая единая информационно-образовательная среда, повышающая эффективность учебно-воспитательных и управленческих процессов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созданная и функционирующая система непрерывного повышения квалификации педагогов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участие педагогов и учащихся в различных районных, краевых, всероссийских конкурсах и грантах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призёров и победителей муниципальных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конкурсов, олимпиад для обучающихся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преодоление отрицательной динамики состояния здоровья учащихся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и комфортных условий УВП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высокий уровень социализации выпускников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обучающихся в различных социальных проектах 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- улучшение материально-технической базы школы</w:t>
            </w:r>
          </w:p>
        </w:tc>
      </w:tr>
      <w:tr w:rsidR="007105DB" w:rsidRPr="00C15618">
        <w:tc>
          <w:tcPr>
            <w:tcW w:w="3190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Порядок мониторинга хода и результатов реализации Программы развития</w:t>
            </w:r>
          </w:p>
        </w:tc>
        <w:tc>
          <w:tcPr>
            <w:tcW w:w="6132" w:type="dxa"/>
          </w:tcPr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5618">
              <w:rPr>
                <w:rFonts w:ascii="Times New Roman" w:hAnsi="Times New Roman" w:cs="Times New Roman"/>
                <w:sz w:val="28"/>
                <w:szCs w:val="28"/>
              </w:rPr>
              <w:t>Мониторинг осуществляется с использованием таких форм, как социологический опрос, анкетирование, текущая аттестация, итоговая аттестация, экспертные оценки, разнообразные способы учёта творческих достижений педагогов и обучающихся, анализ качественных и количественных показателей.</w:t>
            </w:r>
          </w:p>
          <w:p w:rsidR="007105DB" w:rsidRPr="00C15618" w:rsidRDefault="007105DB" w:rsidP="00211B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DB" w:rsidRDefault="007105DB" w:rsidP="00D7773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E29DA" w:rsidRDefault="007105DB" w:rsidP="00D7773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9DA">
        <w:rPr>
          <w:rFonts w:ascii="Times New Roman" w:hAnsi="Times New Roman" w:cs="Times New Roman"/>
          <w:b/>
          <w:bCs/>
          <w:sz w:val="28"/>
          <w:szCs w:val="28"/>
        </w:rPr>
        <w:t>2.Общие сведения о школе</w:t>
      </w:r>
    </w:p>
    <w:p w:rsidR="007105D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381F">
        <w:rPr>
          <w:rFonts w:ascii="Times New Roman" w:hAnsi="Times New Roman" w:cs="Times New Roman"/>
          <w:sz w:val="28"/>
          <w:szCs w:val="28"/>
        </w:rPr>
        <w:t xml:space="preserve">В МОУ «Пушкарская СОШ» форма  обучения очная, школа осуществляет образовательный процесс в соответствии с уровнем общеобразовательных программ трёх </w:t>
      </w:r>
      <w:r>
        <w:rPr>
          <w:rFonts w:ascii="Times New Roman" w:hAnsi="Times New Roman" w:cs="Times New Roman"/>
          <w:sz w:val="28"/>
          <w:szCs w:val="28"/>
        </w:rPr>
        <w:t>уровней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общего образования: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начальное общее образование (н</w:t>
      </w:r>
      <w:r>
        <w:rPr>
          <w:rFonts w:ascii="Times New Roman" w:hAnsi="Times New Roman" w:cs="Times New Roman"/>
          <w:sz w:val="28"/>
          <w:szCs w:val="28"/>
        </w:rPr>
        <w:t>ормативный срок освоения 4 года</w:t>
      </w:r>
      <w:r w:rsidRPr="000C381F">
        <w:rPr>
          <w:rFonts w:ascii="Times New Roman" w:hAnsi="Times New Roman" w:cs="Times New Roman"/>
          <w:sz w:val="28"/>
          <w:szCs w:val="28"/>
        </w:rPr>
        <w:t>)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втор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основное общее образование (нормативный срок освоения 5 лет)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- трет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C3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среднее общее образование (нормативный срок освоения 2 года).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Срок действия государственной аккредитации до 29.12.2014 года.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Образовательная программа школы строится на основе: важнейших положений Конвенции о правах ребёнка, Конституции РФ, Закона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0C381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программа  </w:t>
      </w:r>
      <w:r w:rsidRPr="000C381F">
        <w:rPr>
          <w:rFonts w:ascii="Times New Roman" w:hAnsi="Times New Roman" w:cs="Times New Roman"/>
          <w:sz w:val="28"/>
          <w:szCs w:val="28"/>
        </w:rPr>
        <w:t xml:space="preserve"> отражает требования Стандарта и группируется в три основных раздела: целевой, содержательный и организационный.</w:t>
      </w:r>
    </w:p>
    <w:p w:rsidR="007105DB" w:rsidRPr="000C381F" w:rsidRDefault="007105DB" w:rsidP="000C381F">
      <w:pPr>
        <w:pStyle w:val="BodyText"/>
        <w:spacing w:after="0" w:line="240" w:lineRule="auto"/>
        <w:ind w:firstLine="454"/>
        <w:jc w:val="both"/>
        <w:rPr>
          <w:rStyle w:val="a0"/>
          <w:rFonts w:ascii="Times New Roman" w:eastAsia="Calibri" w:hAnsi="Times New Roman" w:cs="Times New Roman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Pr="000C381F">
        <w:rPr>
          <w:rStyle w:val="a0"/>
          <w:rFonts w:ascii="Times New Roman" w:eastAsia="Calibri" w:hAnsi="Times New Roman" w:cs="Times New Roman"/>
        </w:rPr>
        <w:t>раздел определяет общее назначение, цели, задачи и планируемые результаты реализации основной образовательной программы,  а также способы определения достижения этих целей и результатов.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Целевой раздел включает: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пояснительную записку;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планируемые результаты освоения обучающимися основной образовательной программы;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систему оценки достижения планируемых результатов освоения основной образовательной программы.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Содержательный раздел  включает программы отдельных учебных предметов, курсов основного, среднего общего образования, 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метапредметных результатов, в том числе: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программу формирования универсальных учебных действий у обучающихся, включающую формирование компетенций обучающихся в области использования информационно-коммуникационных технологий;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программы отдельных учебных предметов, курсов;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программу духовно-нравственного развития и воспитания обучающихся;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программу формирования культуры здорового и безопасного образа жизни;</w:t>
      </w:r>
    </w:p>
    <w:p w:rsidR="007105DB" w:rsidRPr="000C381F" w:rsidRDefault="007105DB" w:rsidP="000C381F">
      <w:pPr>
        <w:pStyle w:val="a"/>
        <w:tabs>
          <w:tab w:val="left" w:pos="5760"/>
        </w:tabs>
        <w:spacing w:line="240" w:lineRule="auto"/>
      </w:pPr>
      <w:r w:rsidRPr="000C381F">
        <w:t>• программу коррекционной работы.</w:t>
      </w:r>
    </w:p>
    <w:p w:rsidR="007105DB" w:rsidRPr="00BE5CDA" w:rsidRDefault="007105DB" w:rsidP="00BE5CDA">
      <w:pPr>
        <w:pStyle w:val="BodyText"/>
        <w:spacing w:after="0" w:line="240" w:lineRule="auto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0C381F">
        <w:rPr>
          <w:rStyle w:val="a0"/>
          <w:rFonts w:ascii="Times New Roman" w:eastAsia="Calibri" w:hAnsi="Times New Roman" w:cs="Times New Roman"/>
        </w:rPr>
        <w:t>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Организационный раздел включает: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базисный учебный план начального общего образования;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внеурочную деятельность;</w:t>
      </w:r>
    </w:p>
    <w:p w:rsidR="007105DB" w:rsidRPr="000C381F" w:rsidRDefault="007105DB" w:rsidP="000C381F">
      <w:pPr>
        <w:pStyle w:val="a"/>
        <w:spacing w:line="240" w:lineRule="auto"/>
      </w:pPr>
      <w:r w:rsidRPr="000C381F">
        <w:t>• систему условий реализации основной образовательной программы в соответствии с требованиями Стандарта.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Учебный план.</w:t>
      </w:r>
    </w:p>
    <w:p w:rsidR="007105DB" w:rsidRPr="000C381F" w:rsidRDefault="007105DB" w:rsidP="000C38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Pr="000C38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C381F">
        <w:rPr>
          <w:rFonts w:ascii="Times New Roman" w:hAnsi="Times New Roman" w:cs="Times New Roman"/>
          <w:sz w:val="28"/>
          <w:szCs w:val="28"/>
        </w:rPr>
        <w:t xml:space="preserve"> разрабатывался  общеобразовательным учреждением самостоятельно в соответствии с примерным учебным планом,  и регламентируется расписанием занятий. </w:t>
      </w:r>
    </w:p>
    <w:p w:rsidR="007105DB" w:rsidRPr="000C381F" w:rsidRDefault="007105DB" w:rsidP="000C381F">
      <w:pPr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Учебная нагрузка и режим занятий обучающихся определяются Уставом общеобразовательного учреждения в соответствии с санитарно-гигиеническими </w:t>
      </w:r>
      <w:hyperlink r:id="rId8" w:history="1">
        <w:r w:rsidRPr="000C381F">
          <w:rPr>
            <w:rFonts w:ascii="Times New Roman" w:hAnsi="Times New Roman" w:cs="Times New Roman"/>
            <w:sz w:val="28"/>
            <w:szCs w:val="28"/>
          </w:rPr>
          <w:t>требованиями.</w:t>
        </w:r>
      </w:hyperlink>
      <w:r w:rsidRPr="000C381F">
        <w:rPr>
          <w:rFonts w:ascii="Times New Roman" w:hAnsi="Times New Roman" w:cs="Times New Roman"/>
          <w:sz w:val="28"/>
          <w:szCs w:val="28"/>
        </w:rPr>
        <w:t xml:space="preserve"> Недельная учебная нагрузка учащихся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81F">
        <w:rPr>
          <w:rFonts w:ascii="Times New Roman" w:hAnsi="Times New Roman" w:cs="Times New Roman"/>
          <w:sz w:val="28"/>
          <w:szCs w:val="28"/>
        </w:rPr>
        <w:t xml:space="preserve">-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распределена при 5-дневной учебной неделе,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C381F">
        <w:rPr>
          <w:rFonts w:ascii="Times New Roman" w:hAnsi="Times New Roman" w:cs="Times New Roman"/>
          <w:sz w:val="28"/>
          <w:szCs w:val="28"/>
        </w:rPr>
        <w:t>-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- при 6-дневной учебной неделе и не превышает предельно допустимой.</w:t>
      </w:r>
    </w:p>
    <w:p w:rsidR="007105DB" w:rsidRPr="000C381F" w:rsidRDefault="007105DB" w:rsidP="000C381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Учебный план для I - IV классов ориентирован на 4-летний нормативный срок освоения государственных образовательных программ начального общего образования.</w:t>
      </w: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381F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года: I класс - 33 учебные недели,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–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классы - 34 учебные недели, IV класс  - 35 учебных недель в год. </w:t>
      </w:r>
    </w:p>
    <w:p w:rsidR="007105DB" w:rsidRPr="000C381F" w:rsidRDefault="007105DB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Учебный план для V-IX классов ориентирован на 5-летний нормативный срок освоения государственных образовательных программ основного общего образования и ориентирован для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C381F">
        <w:rPr>
          <w:rFonts w:ascii="Times New Roman" w:hAnsi="Times New Roman" w:cs="Times New Roman"/>
          <w:sz w:val="28"/>
          <w:szCs w:val="28"/>
        </w:rPr>
        <w:t xml:space="preserve">-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классов  на 35 учебных недель в год, для IX класса – 34 учебные недели.</w:t>
      </w:r>
    </w:p>
    <w:p w:rsidR="007105DB" w:rsidRPr="000C381F" w:rsidRDefault="007105DB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Продолжительность урока 45 минут, </w:t>
      </w:r>
      <w:r w:rsidRPr="000C38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381F">
        <w:rPr>
          <w:rFonts w:ascii="Times New Roman" w:hAnsi="Times New Roman" w:cs="Times New Roman"/>
          <w:sz w:val="28"/>
          <w:szCs w:val="28"/>
        </w:rPr>
        <w:t xml:space="preserve"> класса - 35 мин. (сентябрь-декабрь) и 45 мин. (январь - май).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        В 2013-2014 учебном году на 3 </w:t>
      </w:r>
      <w:r>
        <w:rPr>
          <w:rFonts w:ascii="Times New Roman" w:hAnsi="Times New Roman" w:cs="Times New Roman"/>
          <w:sz w:val="28"/>
          <w:szCs w:val="28"/>
        </w:rPr>
        <w:t>уровне</w:t>
      </w:r>
      <w:r w:rsidRPr="000C381F">
        <w:rPr>
          <w:rFonts w:ascii="Times New Roman" w:hAnsi="Times New Roman" w:cs="Times New Roman"/>
          <w:sz w:val="28"/>
          <w:szCs w:val="28"/>
        </w:rPr>
        <w:t xml:space="preserve">   функционирует 2 класса, из них универсальное (непрофильное) обучение - XI класс,    для X класса учебный план основаны на идее двухуровневого (базового и профильного) федерального компонента государственного стандарта общего образования. В X классе представлены профильные направления: социально-гуманитарное и оборонно-спортивное, включающее профильное изучение русского языка,  обществознания, физической культуры, ОБЖ, технологии. Продолжительность учебного года: X класс – 35 учебных недель, XI класс - 34 учебные недели.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       Дополнительное образование детей является логическим продолжением общеобразовательных программ, способствующих созданию условий для развития творческих способностей детей, их самореализации, раннего профессионального и личностного самоопределения, формированию нравственных основ личности. Творческие объединения сформированы в 2013 году на основе социологического запроса детей и родителей. Перечень творческих объединений соответствует приложению к лицензии А №198219  №2610 от 12.10.2005 г. по направлениям: художественно-эстетическое, научно-техническое, туристско-краеведческое, физкультурно-спортивное, культурологическое, военно-патриотическое.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BE5CDA" w:rsidRDefault="007105DB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b/>
          <w:bCs/>
          <w:sz w:val="28"/>
          <w:szCs w:val="28"/>
        </w:rPr>
        <w:t>Материально – техническая база школы</w:t>
      </w:r>
      <w:r w:rsidRPr="00BE5CDA">
        <w:rPr>
          <w:rFonts w:ascii="Times New Roman" w:hAnsi="Times New Roman" w:cs="Times New Roman"/>
          <w:sz w:val="28"/>
          <w:szCs w:val="28"/>
        </w:rPr>
        <w:t xml:space="preserve"> укомплектована: </w:t>
      </w:r>
    </w:p>
    <w:p w:rsidR="007105DB" w:rsidRPr="00BE5CDA" w:rsidRDefault="007105DB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наглядно-методическими пособиями на 80%;</w:t>
      </w:r>
    </w:p>
    <w:p w:rsidR="007105DB" w:rsidRPr="00BE5CDA" w:rsidRDefault="007105DB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автоматизированным рабочим местом учителя начальных классов  4 из 7 имеющихся учебных кабинетов – 57 %;</w:t>
      </w:r>
    </w:p>
    <w:p w:rsidR="007105DB" w:rsidRPr="00BE5CDA" w:rsidRDefault="007105DB" w:rsidP="00BE5CDA">
      <w:pPr>
        <w:tabs>
          <w:tab w:val="left" w:pos="289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>- спортивным инвентарем на 70%.</w:t>
      </w:r>
    </w:p>
    <w:p w:rsidR="007105DB" w:rsidRPr="00BE5CDA" w:rsidRDefault="007105DB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CDA">
        <w:rPr>
          <w:rFonts w:ascii="Times New Roman" w:hAnsi="Times New Roman" w:cs="Times New Roman"/>
          <w:sz w:val="28"/>
          <w:szCs w:val="28"/>
        </w:rPr>
        <w:t xml:space="preserve">        - укомплектованность  учебниками:</w:t>
      </w:r>
    </w:p>
    <w:p w:rsidR="007105DB" w:rsidRPr="00BE5CDA" w:rsidRDefault="007105DB" w:rsidP="00BE5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1857"/>
        <w:gridCol w:w="1858"/>
        <w:gridCol w:w="1858"/>
        <w:gridCol w:w="1858"/>
      </w:tblGrid>
      <w:tr w:rsidR="007105DB" w:rsidRPr="00BE5CDA">
        <w:tc>
          <w:tcPr>
            <w:tcW w:w="1857" w:type="dxa"/>
            <w:vMerge w:val="restart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573" w:type="dxa"/>
            <w:gridSpan w:val="3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Классы, укомплектованность %</w:t>
            </w:r>
          </w:p>
        </w:tc>
        <w:tc>
          <w:tcPr>
            <w:tcW w:w="1858" w:type="dxa"/>
            <w:vMerge w:val="restart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 xml:space="preserve"> По школе, %</w:t>
            </w:r>
          </w:p>
        </w:tc>
      </w:tr>
      <w:tr w:rsidR="007105DB" w:rsidRPr="00BE5CDA">
        <w:tc>
          <w:tcPr>
            <w:tcW w:w="0" w:type="auto"/>
            <w:vMerge/>
            <w:vAlign w:val="center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  <w:vMerge/>
            <w:vAlign w:val="center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BE5CDA"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05DB" w:rsidRPr="00BE5CDA"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105DB" w:rsidRPr="00BE5CDA"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1857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58" w:type="dxa"/>
          </w:tcPr>
          <w:p w:rsidR="007105DB" w:rsidRPr="00BE5CDA" w:rsidRDefault="007105DB" w:rsidP="00BE5C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D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7105DB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sz w:val="28"/>
          <w:szCs w:val="28"/>
        </w:rPr>
        <w:t>Информационно-техническое обеспечение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0"/>
        <w:gridCol w:w="1960"/>
        <w:gridCol w:w="2987"/>
        <w:gridCol w:w="2268"/>
        <w:gridCol w:w="1843"/>
      </w:tblGrid>
      <w:tr w:rsidR="007105DB" w:rsidRPr="002A667E">
        <w:trPr>
          <w:cantSplit/>
          <w:trHeight w:val="2283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5DB" w:rsidRPr="002A667E" w:rsidRDefault="007105DB" w:rsidP="002A667E">
            <w:pPr>
              <w:pStyle w:val="BodyText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Описание компью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терного класса или комплекса (спецификации серверов, ра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бочих станций)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Где установлен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(кабинет информатики, предметные классы, администрация и пр.)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5DB" w:rsidRPr="002A667E" w:rsidRDefault="007105DB" w:rsidP="002A667E">
            <w:pPr>
              <w:pStyle w:val="Heading4"/>
              <w:spacing w:before="0" w:after="0" w:line="240" w:lineRule="auto"/>
              <w:jc w:val="both"/>
              <w:rPr>
                <w:b w:val="0"/>
                <w:bCs w:val="0"/>
              </w:rPr>
            </w:pPr>
            <w:r w:rsidRPr="002A667E">
              <w:rPr>
                <w:b w:val="0"/>
                <w:bCs w:val="0"/>
              </w:rPr>
              <w:t>Кем используется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(предметы)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установ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ки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Компьютерный класс 10+1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информатики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Новоселов Николай Петрович, учитель 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информатики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2003г. (2)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2006г. (8)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 (1)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Приемная 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 Анищенко Анастасия Михайловна  секретарь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2006г.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Кабинет зам. директора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Ковалева Ольга Петровна,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директора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Смольякова Валентина Ивановна, директор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2008г.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ноутбук -1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принтер-1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Гусева Галина Николаевна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ноутбук -2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принтер-2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проектор- 2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Татьяна Николаевна, учитель начальных классов  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Брудкова Лариса Анатольевна, учитель начальных классов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25"/>
        </w:trPr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ноутбук -1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принтер-1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проектор- 1</w:t>
            </w:r>
          </w:p>
        </w:tc>
        <w:tc>
          <w:tcPr>
            <w:tcW w:w="2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Фролова Лариса Михайловна, учитель начальных классов  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2A667E" w:rsidRDefault="007105DB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количество компьютерных классов (указать их площадь, количество компьютеров)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1/54,4м</w:t>
      </w:r>
      <w:r w:rsidRPr="002A667E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 xml:space="preserve">2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/11</w:t>
      </w:r>
    </w:p>
    <w:p w:rsidR="007105DB" w:rsidRPr="002A667E" w:rsidRDefault="007105DB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количество обучающихся на один компьютер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20,6чел.</w:t>
      </w:r>
    </w:p>
    <w:p w:rsidR="007105DB" w:rsidRPr="002A667E" w:rsidRDefault="007105DB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наличие локальной сети, выхода в Интернет -  локальная сеть –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A667E">
        <w:rPr>
          <w:rFonts w:ascii="Times New Roman" w:hAnsi="Times New Roman" w:cs="Times New Roman"/>
          <w:sz w:val="28"/>
          <w:szCs w:val="28"/>
        </w:rPr>
        <w:t xml:space="preserve">, Интернет – </w:t>
      </w:r>
      <w:r w:rsidRPr="002A667E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2A667E">
        <w:rPr>
          <w:rFonts w:ascii="Times New Roman" w:hAnsi="Times New Roman" w:cs="Times New Roman"/>
          <w:sz w:val="28"/>
          <w:szCs w:val="28"/>
        </w:rPr>
        <w:t>.</w:t>
      </w:r>
    </w:p>
    <w:p w:rsidR="007105DB" w:rsidRPr="002A667E" w:rsidRDefault="007105DB" w:rsidP="002A667E">
      <w:pPr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наличие мультимедийного сопровождения - да, интерактивных досок - нет. </w:t>
      </w:r>
    </w:p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0"/>
        <w:gridCol w:w="1376"/>
        <w:gridCol w:w="2951"/>
      </w:tblGrid>
      <w:tr w:rsidR="007105DB" w:rsidRPr="002A667E">
        <w:tc>
          <w:tcPr>
            <w:tcW w:w="5328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наименований учебно-наглядных пособий и учебного оборудования, имеющихся в образовательном учреждении*</w:t>
            </w:r>
          </w:p>
        </w:tc>
        <w:tc>
          <w:tcPr>
            <w:tcW w:w="1440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079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Процент к общему количеству наименований, включенных в перечень</w:t>
            </w:r>
          </w:p>
        </w:tc>
      </w:tr>
      <w:tr w:rsidR="007105DB" w:rsidRPr="002A667E">
        <w:tc>
          <w:tcPr>
            <w:tcW w:w="5328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 учебных кабинетов</w:t>
            </w:r>
          </w:p>
        </w:tc>
        <w:tc>
          <w:tcPr>
            <w:tcW w:w="1440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079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c>
          <w:tcPr>
            <w:tcW w:w="5328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Из них имеют полный набор лабораторного оборудования, набор схем, шаблонов, карт, электронных учебников, другого материала для качественного преподавания учебного процесса,  следующие кабинеты: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химии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биологии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географии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физики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информатики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русского языка и литературы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математики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- истории и обществознания 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иностранного языка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технологии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православной культуры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кабинеты начальных классов (кол-во - 5)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спортивный зал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 мастерская</w:t>
            </w:r>
          </w:p>
        </w:tc>
        <w:tc>
          <w:tcPr>
            <w:tcW w:w="1440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9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</w:tbl>
    <w:p w:rsidR="007105DB" w:rsidRPr="002A667E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6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Об условия питания.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 xml:space="preserve">Организация питания обучающихся школы осуществляется в специально отведённом помещении (столовой) самостоятельно. Контроль за качеством питания, его разнообразии, витаминизацией блюд, закладкой продуктов питания, выходом блюд, качеством пищи, санитарным состоянием пищеблока, соблюдением сроков реализации продуктов возлагается на </w:t>
      </w:r>
      <w:r>
        <w:rPr>
          <w:rFonts w:ascii="Times New Roman" w:hAnsi="Times New Roman" w:cs="Times New Roman"/>
          <w:sz w:val="28"/>
          <w:szCs w:val="28"/>
        </w:rPr>
        <w:t>администрацию, медицинскую сестру, работников стловой.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381F">
        <w:rPr>
          <w:rFonts w:ascii="Times New Roman" w:hAnsi="Times New Roman" w:cs="Times New Roman"/>
          <w:b/>
          <w:bCs/>
          <w:sz w:val="28"/>
          <w:szCs w:val="28"/>
        </w:rPr>
        <w:t>О медицинском облуживание.</w:t>
      </w:r>
    </w:p>
    <w:p w:rsidR="007105DB" w:rsidRPr="000C381F" w:rsidRDefault="007105DB" w:rsidP="000C38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81F">
        <w:rPr>
          <w:rFonts w:ascii="Times New Roman" w:hAnsi="Times New Roman" w:cs="Times New Roman"/>
          <w:sz w:val="28"/>
          <w:szCs w:val="28"/>
        </w:rPr>
        <w:t>Медицинское обслуживание осуществляет медицинская сестра закреплённая за школой районной больницей, которая наряду с администрацией несёт ответственность за здоровье и физическое развитие детей, проведение лечебно – профилактических мероприятий, соблюдение санитарно – гигиенических норм, режима и качества питания обучающихся..</w:t>
      </w:r>
    </w:p>
    <w:p w:rsidR="007105DB" w:rsidRPr="000C381F" w:rsidRDefault="007105DB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C381F" w:rsidRDefault="007105DB" w:rsidP="000C3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8A1820" w:rsidRDefault="007105DB" w:rsidP="0016486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1820">
        <w:rPr>
          <w:rFonts w:ascii="Times New Roman" w:hAnsi="Times New Roman" w:cs="Times New Roman"/>
          <w:b/>
          <w:bCs/>
          <w:sz w:val="28"/>
          <w:szCs w:val="28"/>
        </w:rPr>
        <w:t>Статистика.</w:t>
      </w:r>
    </w:p>
    <w:tbl>
      <w:tblPr>
        <w:tblW w:w="9498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"/>
        <w:gridCol w:w="4675"/>
        <w:gridCol w:w="1558"/>
        <w:gridCol w:w="1700"/>
        <w:gridCol w:w="1559"/>
      </w:tblGrid>
      <w:tr w:rsidR="007105DB" w:rsidRPr="008A1820">
        <w:trPr>
          <w:trHeight w:hRule="exact" w:val="699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w w:val="101"/>
                <w:sz w:val="28"/>
                <w:szCs w:val="28"/>
              </w:rPr>
              <w:t>Параметры статистики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уч .год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уч.год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уч.год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5DB" w:rsidRPr="008A1820">
        <w:trPr>
          <w:trHeight w:hRule="exact" w:val="1620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1 . Количество учеников     обучавшихся на конец учебного года.   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В начальной школе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В основной школе. 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 xml:space="preserve"> В средней школе.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304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110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160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293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103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154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  <w:highlight w:val="green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301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114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152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  <w:highlight w:val="green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35</w:t>
            </w:r>
          </w:p>
        </w:tc>
      </w:tr>
      <w:tr w:rsidR="007105DB" w:rsidRPr="008A1820">
        <w:trPr>
          <w:trHeight w:hRule="exact" w:val="42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2. Отсев (в течение года).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pacing w:val="-17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pacing w:val="-17"/>
                <w:sz w:val="28"/>
                <w:szCs w:val="28"/>
              </w:rPr>
              <w:t>6</w:t>
            </w:r>
          </w:p>
        </w:tc>
      </w:tr>
      <w:tr w:rsidR="007105DB" w:rsidRPr="008A1820">
        <w:trPr>
          <w:trHeight w:hRule="exact" w:val="634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Количество учеников, прибывших в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школу в течение года.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5DB" w:rsidRPr="008A1820">
        <w:trPr>
          <w:trHeight w:hRule="exact" w:val="92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4. Не получили аттестат</w:t>
            </w: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:</w:t>
            </w: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                                                             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4. 1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.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Об основном обучении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                                    </w:t>
            </w:r>
            <w:r w:rsidRPr="008A1820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4. 2. В средней школе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42477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  <w:t xml:space="preserve"> 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05DB" w:rsidRPr="0042477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7105DB" w:rsidRPr="008A1820">
        <w:trPr>
          <w:gridBefore w:val="1"/>
          <w:trHeight w:hRule="exact" w:val="4259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6.Количество учеников, </w:t>
            </w:r>
            <w:r w:rsidRPr="008A1820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окончивших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школу с</w:t>
            </w: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: 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6.1.Золотой медалью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6.2.Серебряной медалью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6.3.Похвальными грамотами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 успехи в изучении отдельных предметов»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6.4.Похвальными листами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«За отличные успехи в учении»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1(Рощупкина Елена)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(Гусева Марина, Дуганова Анна)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42477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Pr="0042477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  <w:p w:rsidR="007105DB" w:rsidRPr="0042477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105DB" w:rsidRPr="008A1820">
        <w:trPr>
          <w:gridBefore w:val="1"/>
          <w:trHeight w:hRule="exact" w:val="1131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</w:t>
            </w:r>
            <w:r w:rsidRPr="008A182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Количество учеников, поступивших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7.1</w:t>
            </w: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ССУЗ</w:t>
            </w:r>
            <w:r w:rsidRPr="008A182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 xml:space="preserve">53% 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A182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 xml:space="preserve"> 42%</w:t>
            </w: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F60E21">
              <w:rPr>
                <w:rFonts w:ascii="Times New Roman" w:hAnsi="Times New Roman" w:cs="Times New Roman"/>
                <w:sz w:val="28"/>
                <w:szCs w:val="28"/>
              </w:rPr>
              <w:t xml:space="preserve"> 44%</w:t>
            </w: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8A1820">
        <w:trPr>
          <w:gridBefore w:val="1"/>
          <w:trHeight w:hRule="exact" w:val="950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8 .</w:t>
            </w:r>
            <w:r w:rsidRPr="008A1820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Количество выпускников основной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школы, поступивших в 10-й </w:t>
            </w:r>
            <w:r w:rsidRPr="008A18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класс </w:t>
            </w:r>
            <w:r w:rsidRPr="008A182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нашей школы.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F60E21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105DB" w:rsidRPr="008A1820">
        <w:trPr>
          <w:gridBefore w:val="1"/>
          <w:trHeight w:hRule="exact" w:val="763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>9</w:t>
            </w:r>
            <w:r w:rsidRPr="008A1820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. Число учащихся, окончивших год с 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отличной и хорошей успеваемостью                               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8A1820">
        <w:trPr>
          <w:gridBefore w:val="1"/>
          <w:trHeight w:hRule="exact" w:val="413"/>
        </w:trPr>
        <w:tc>
          <w:tcPr>
            <w:tcW w:w="4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10</w:t>
            </w:r>
            <w:r w:rsidRPr="008A1820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. Успевают по всем предметам в %</w:t>
            </w:r>
          </w:p>
          <w:p w:rsidR="007105DB" w:rsidRPr="008A1820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105DB" w:rsidRPr="00610E8E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10E8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105DB" w:rsidRPr="0080315A" w:rsidRDefault="007105DB" w:rsidP="00D1064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80315A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105D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DB" w:rsidRPr="00401A83" w:rsidRDefault="007105DB" w:rsidP="00401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Количество учащихся, имеющих наиболее распространенные заболевания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1"/>
        <w:gridCol w:w="1117"/>
        <w:gridCol w:w="1260"/>
        <w:gridCol w:w="540"/>
        <w:gridCol w:w="606"/>
        <w:gridCol w:w="496"/>
        <w:gridCol w:w="518"/>
        <w:gridCol w:w="490"/>
        <w:gridCol w:w="576"/>
        <w:gridCol w:w="567"/>
        <w:gridCol w:w="551"/>
        <w:gridCol w:w="466"/>
        <w:gridCol w:w="423"/>
        <w:gridCol w:w="540"/>
      </w:tblGrid>
      <w:tr w:rsidR="007105DB" w:rsidRPr="00401A83">
        <w:trPr>
          <w:trHeight w:val="851"/>
        </w:trPr>
        <w:tc>
          <w:tcPr>
            <w:tcW w:w="151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Учебный</w:t>
            </w:r>
          </w:p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11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 –во</w:t>
            </w:r>
          </w:p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уч-ся.</w:t>
            </w:r>
          </w:p>
        </w:tc>
        <w:tc>
          <w:tcPr>
            <w:tcW w:w="126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уч-ся с забол.</w:t>
            </w:r>
          </w:p>
        </w:tc>
        <w:tc>
          <w:tcPr>
            <w:tcW w:w="5773" w:type="dxa"/>
            <w:gridSpan w:val="11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ЗАБОЛЕВАНИЯ</w:t>
            </w:r>
          </w:p>
        </w:tc>
      </w:tr>
      <w:tr w:rsidR="007105DB" w:rsidRPr="00401A83">
        <w:trPr>
          <w:cantSplit/>
          <w:trHeight w:val="3066"/>
        </w:trPr>
        <w:tc>
          <w:tcPr>
            <w:tcW w:w="1511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ВСД</w:t>
            </w:r>
          </w:p>
        </w:tc>
        <w:tc>
          <w:tcPr>
            <w:tcW w:w="606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ЛОР</w:t>
            </w:r>
          </w:p>
        </w:tc>
        <w:tc>
          <w:tcPr>
            <w:tcW w:w="496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Кардиопатия</w:t>
            </w:r>
          </w:p>
        </w:tc>
        <w:tc>
          <w:tcPr>
            <w:tcW w:w="518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ЖКТ</w:t>
            </w:r>
          </w:p>
        </w:tc>
        <w:tc>
          <w:tcPr>
            <w:tcW w:w="490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Почки</w:t>
            </w:r>
          </w:p>
        </w:tc>
        <w:tc>
          <w:tcPr>
            <w:tcW w:w="576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Опорно-двигательный</w:t>
            </w:r>
          </w:p>
        </w:tc>
        <w:tc>
          <w:tcPr>
            <w:tcW w:w="567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Нарушение зрения</w:t>
            </w:r>
          </w:p>
        </w:tc>
        <w:tc>
          <w:tcPr>
            <w:tcW w:w="551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ЧДБ</w:t>
            </w:r>
          </w:p>
        </w:tc>
        <w:tc>
          <w:tcPr>
            <w:tcW w:w="466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Печени</w:t>
            </w:r>
          </w:p>
        </w:tc>
        <w:tc>
          <w:tcPr>
            <w:tcW w:w="423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Врожденный порок сердца</w:t>
            </w:r>
          </w:p>
        </w:tc>
        <w:tc>
          <w:tcPr>
            <w:tcW w:w="540" w:type="dxa"/>
            <w:textDirection w:val="btLr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Иммунодефицит состояния</w:t>
            </w:r>
          </w:p>
        </w:tc>
      </w:tr>
      <w:tr w:rsidR="007105DB" w:rsidRPr="00401A83">
        <w:trPr>
          <w:cantSplit/>
          <w:trHeight w:val="70"/>
        </w:trPr>
        <w:tc>
          <w:tcPr>
            <w:tcW w:w="151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11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26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401A83">
        <w:trPr>
          <w:cantSplit/>
          <w:trHeight w:val="70"/>
        </w:trPr>
        <w:tc>
          <w:tcPr>
            <w:tcW w:w="151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11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26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0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18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401A83">
        <w:trPr>
          <w:cantSplit/>
          <w:trHeight w:val="70"/>
        </w:trPr>
        <w:tc>
          <w:tcPr>
            <w:tcW w:w="151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111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126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8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1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66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23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0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105DB" w:rsidRPr="00401A83" w:rsidRDefault="007105DB" w:rsidP="00401A8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401A83" w:rsidRDefault="007105DB" w:rsidP="00401A8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Заболеваемость</w:t>
      </w:r>
    </w:p>
    <w:tbl>
      <w:tblPr>
        <w:tblW w:w="95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2"/>
        <w:gridCol w:w="1775"/>
        <w:gridCol w:w="1775"/>
        <w:gridCol w:w="1775"/>
      </w:tblGrid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Анемия 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Кардиопатия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Эпилепсия 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Сердечно-сосудистая система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Вегето – сосудистая дистония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Хронический гастрит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Гастродуоденит 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Пиелонефрит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Хронический тонзиллит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 xml:space="preserve"> Сколиоз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Нарушение зрения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Бронхиальная астма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7105DB" w:rsidRPr="00401A83">
        <w:tc>
          <w:tcPr>
            <w:tcW w:w="4242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Количество детей с заболеваниями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775" w:type="dxa"/>
          </w:tcPr>
          <w:p w:rsidR="007105DB" w:rsidRPr="00401A83" w:rsidRDefault="007105DB" w:rsidP="00401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</w:tbl>
    <w:p w:rsidR="007105DB" w:rsidRPr="00401A83" w:rsidRDefault="007105DB" w:rsidP="00401A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05DB" w:rsidRPr="00401A83" w:rsidRDefault="007105DB" w:rsidP="00401A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1A83">
        <w:rPr>
          <w:rFonts w:ascii="Times New Roman" w:hAnsi="Times New Roman" w:cs="Times New Roman"/>
          <w:b/>
          <w:bCs/>
          <w:sz w:val="28"/>
          <w:szCs w:val="28"/>
        </w:rPr>
        <w:t>Соотнесение количества практически здоровых детей и детей с различными отклонениями в здоровье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2"/>
        <w:gridCol w:w="1761"/>
        <w:gridCol w:w="1677"/>
        <w:gridCol w:w="1677"/>
      </w:tblGrid>
      <w:tr w:rsidR="007105DB" w:rsidRPr="00401A83">
        <w:tc>
          <w:tcPr>
            <w:tcW w:w="2752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</w:tc>
        <w:tc>
          <w:tcPr>
            <w:tcW w:w="1761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2010-2011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2011-2012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</w:tr>
      <w:tr w:rsidR="007105DB" w:rsidRPr="00401A83">
        <w:tc>
          <w:tcPr>
            <w:tcW w:w="2752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Здоровых</w:t>
            </w:r>
          </w:p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7105DB" w:rsidRPr="00401A83">
        <w:tc>
          <w:tcPr>
            <w:tcW w:w="2752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Больных</w:t>
            </w:r>
          </w:p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677" w:type="dxa"/>
          </w:tcPr>
          <w:p w:rsidR="007105DB" w:rsidRPr="00401A83" w:rsidRDefault="007105DB" w:rsidP="00401A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1A83">
              <w:rPr>
                <w:rFonts w:ascii="Times New Roman" w:hAnsi="Times New Roman" w:cs="Times New Roman"/>
                <w:sz w:val="28"/>
                <w:szCs w:val="28"/>
              </w:rPr>
              <w:t>24%</w:t>
            </w:r>
          </w:p>
        </w:tc>
      </w:tr>
      <w:bookmarkEnd w:id="0"/>
      <w:bookmarkEnd w:id="1"/>
    </w:tbl>
    <w:p w:rsidR="007105DB" w:rsidRPr="00C620DD" w:rsidRDefault="007105DB" w:rsidP="00401A83">
      <w:pPr>
        <w:rPr>
          <w:sz w:val="26"/>
          <w:szCs w:val="26"/>
        </w:rPr>
      </w:pPr>
    </w:p>
    <w:p w:rsidR="007105DB" w:rsidRDefault="007105DB" w:rsidP="006441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516C9" w:rsidRDefault="007105DB" w:rsidP="006441A5">
      <w:pPr>
        <w:pStyle w:val="NoSpacing"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знаний </w:t>
      </w:r>
      <w:r w:rsidRPr="008D0A7F">
        <w:rPr>
          <w:rStyle w:val="FontStyle20"/>
          <w:sz w:val="28"/>
          <w:szCs w:val="28"/>
        </w:rPr>
        <w:t>обучающихся 1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7105DB" w:rsidRPr="000A20BA" w:rsidRDefault="007105DB" w:rsidP="006441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7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2119"/>
        <w:gridCol w:w="1696"/>
        <w:gridCol w:w="2352"/>
        <w:gridCol w:w="1311"/>
      </w:tblGrid>
      <w:tr w:rsidR="007105DB" w:rsidRPr="000516C9">
        <w:tc>
          <w:tcPr>
            <w:tcW w:w="225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1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 –е  классы</w:t>
            </w:r>
          </w:p>
        </w:tc>
        <w:tc>
          <w:tcPr>
            <w:tcW w:w="169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3-е классы</w:t>
            </w:r>
          </w:p>
        </w:tc>
        <w:tc>
          <w:tcPr>
            <w:tcW w:w="23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4-е классы</w:t>
            </w:r>
          </w:p>
        </w:tc>
        <w:tc>
          <w:tcPr>
            <w:tcW w:w="1311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7105DB" w:rsidRPr="000516C9">
        <w:tc>
          <w:tcPr>
            <w:tcW w:w="225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1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</w:tr>
      <w:tr w:rsidR="007105DB" w:rsidRPr="000516C9">
        <w:tc>
          <w:tcPr>
            <w:tcW w:w="225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9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311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</w:tr>
      <w:tr w:rsidR="007105DB" w:rsidRPr="000516C9">
        <w:tc>
          <w:tcPr>
            <w:tcW w:w="2256" w:type="dxa"/>
          </w:tcPr>
          <w:p w:rsidR="007105DB" w:rsidRPr="00071555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1D4F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119" w:type="dxa"/>
          </w:tcPr>
          <w:p w:rsidR="007105DB" w:rsidRPr="00071555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4C1D4F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696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3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311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  <w:tr w:rsidR="007105DB" w:rsidRPr="000516C9">
        <w:tc>
          <w:tcPr>
            <w:tcW w:w="2256" w:type="dxa"/>
          </w:tcPr>
          <w:p w:rsidR="007105DB" w:rsidRPr="004C1D4F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19" w:type="dxa"/>
          </w:tcPr>
          <w:p w:rsidR="007105DB" w:rsidRPr="004C1D4F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</w:tbl>
    <w:p w:rsidR="007105D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DB" w:rsidRPr="000516C9" w:rsidRDefault="007105DB" w:rsidP="006441A5">
      <w:pPr>
        <w:pStyle w:val="NoSpacing"/>
        <w:jc w:val="center"/>
        <w:rPr>
          <w:rStyle w:val="FontStyle20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качества знаний </w:t>
      </w:r>
      <w:r w:rsidRPr="008D0A7F">
        <w:rPr>
          <w:rStyle w:val="FontStyle20"/>
          <w:sz w:val="28"/>
          <w:szCs w:val="28"/>
        </w:rPr>
        <w:t xml:space="preserve">обучающихся </w:t>
      </w:r>
      <w:r>
        <w:rPr>
          <w:rStyle w:val="FontStyle20"/>
          <w:sz w:val="28"/>
          <w:szCs w:val="28"/>
        </w:rPr>
        <w:t>2</w:t>
      </w:r>
      <w:r w:rsidRPr="008D0A7F">
        <w:rPr>
          <w:rStyle w:val="FontStyle20"/>
          <w:sz w:val="28"/>
          <w:szCs w:val="28"/>
        </w:rPr>
        <w:t xml:space="preserve">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7105DB" w:rsidRPr="005C4A00" w:rsidRDefault="007105DB" w:rsidP="006441A5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9"/>
        <w:gridCol w:w="1460"/>
        <w:gridCol w:w="1122"/>
        <w:gridCol w:w="1262"/>
        <w:gridCol w:w="1401"/>
        <w:gridCol w:w="1057"/>
        <w:gridCol w:w="1607"/>
      </w:tblGrid>
      <w:tr w:rsidR="007105DB" w:rsidRPr="000516C9">
        <w:trPr>
          <w:trHeight w:val="898"/>
        </w:trPr>
        <w:tc>
          <w:tcPr>
            <w:tcW w:w="158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60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 xml:space="preserve"> –е  классы</w:t>
            </w:r>
          </w:p>
        </w:tc>
        <w:tc>
          <w:tcPr>
            <w:tcW w:w="112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26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-е классы</w:t>
            </w:r>
          </w:p>
        </w:tc>
        <w:tc>
          <w:tcPr>
            <w:tcW w:w="140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8-е классы</w:t>
            </w:r>
          </w:p>
        </w:tc>
        <w:tc>
          <w:tcPr>
            <w:tcW w:w="105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607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7105DB" w:rsidRPr="000516C9">
        <w:trPr>
          <w:trHeight w:val="604"/>
        </w:trPr>
        <w:tc>
          <w:tcPr>
            <w:tcW w:w="158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60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05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27%</w:t>
            </w:r>
          </w:p>
        </w:tc>
        <w:tc>
          <w:tcPr>
            <w:tcW w:w="160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7105DB" w:rsidRPr="000516C9">
        <w:trPr>
          <w:trHeight w:val="590"/>
        </w:trPr>
        <w:tc>
          <w:tcPr>
            <w:tcW w:w="158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60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05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607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  <w:tr w:rsidR="007105DB" w:rsidRPr="000516C9">
        <w:trPr>
          <w:trHeight w:val="604"/>
        </w:trPr>
        <w:tc>
          <w:tcPr>
            <w:tcW w:w="158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0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2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6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0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05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607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7105DB" w:rsidRPr="000516C9">
        <w:trPr>
          <w:trHeight w:val="604"/>
        </w:trPr>
        <w:tc>
          <w:tcPr>
            <w:tcW w:w="1589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1460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51%</w:t>
            </w:r>
          </w:p>
        </w:tc>
      </w:tr>
    </w:tbl>
    <w:p w:rsidR="007105DB" w:rsidRPr="000516C9" w:rsidRDefault="007105DB" w:rsidP="00D26F3D">
      <w:pPr>
        <w:pStyle w:val="NoSpacing"/>
        <w:jc w:val="center"/>
        <w:rPr>
          <w:rStyle w:val="FontStyle20"/>
          <w:b w:val="0"/>
          <w:bCs w:val="0"/>
          <w:sz w:val="28"/>
          <w:szCs w:val="28"/>
        </w:rPr>
      </w:pPr>
      <w:r w:rsidRPr="000516C9">
        <w:rPr>
          <w:rFonts w:ascii="Times New Roman" w:hAnsi="Times New Roman" w:cs="Times New Roman"/>
          <w:b/>
          <w:bCs/>
          <w:sz w:val="28"/>
          <w:szCs w:val="28"/>
        </w:rPr>
        <w:t xml:space="preserve">Динамика роста  качества знаний </w:t>
      </w:r>
      <w:r w:rsidRPr="008D0A7F">
        <w:rPr>
          <w:rStyle w:val="FontStyle20"/>
          <w:sz w:val="28"/>
          <w:szCs w:val="28"/>
        </w:rPr>
        <w:t xml:space="preserve">обучающихся </w:t>
      </w:r>
      <w:r>
        <w:rPr>
          <w:rStyle w:val="FontStyle20"/>
          <w:sz w:val="28"/>
          <w:szCs w:val="28"/>
        </w:rPr>
        <w:t>3</w:t>
      </w:r>
      <w:r w:rsidRPr="008D0A7F">
        <w:rPr>
          <w:rStyle w:val="FontStyle20"/>
          <w:sz w:val="28"/>
          <w:szCs w:val="28"/>
        </w:rPr>
        <w:t xml:space="preserve"> с</w:t>
      </w:r>
      <w:r>
        <w:rPr>
          <w:rStyle w:val="FontStyle20"/>
          <w:sz w:val="28"/>
          <w:szCs w:val="28"/>
        </w:rPr>
        <w:t>т</w:t>
      </w:r>
      <w:r w:rsidRPr="008D0A7F">
        <w:rPr>
          <w:rStyle w:val="FontStyle20"/>
          <w:sz w:val="28"/>
          <w:szCs w:val="28"/>
        </w:rPr>
        <w:t xml:space="preserve">упени </w:t>
      </w:r>
    </w:p>
    <w:p w:rsidR="007105DB" w:rsidRPr="005C4A00" w:rsidRDefault="007105DB" w:rsidP="00D26F3D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16C9">
        <w:rPr>
          <w:rFonts w:ascii="Times New Roman" w:hAnsi="Times New Roman" w:cs="Times New Roman"/>
          <w:b/>
          <w:bCs/>
          <w:sz w:val="28"/>
          <w:szCs w:val="28"/>
        </w:rPr>
        <w:t>по классам за три года</w:t>
      </w: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843"/>
        <w:gridCol w:w="2835"/>
      </w:tblGrid>
      <w:tr w:rsidR="007105DB" w:rsidRPr="000516C9">
        <w:tc>
          <w:tcPr>
            <w:tcW w:w="25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843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  <w:tc>
          <w:tcPr>
            <w:tcW w:w="2835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 за три года</w:t>
            </w:r>
          </w:p>
        </w:tc>
      </w:tr>
      <w:tr w:rsidR="007105DB" w:rsidRPr="000516C9">
        <w:tc>
          <w:tcPr>
            <w:tcW w:w="25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41%</w:t>
            </w:r>
          </w:p>
        </w:tc>
        <w:tc>
          <w:tcPr>
            <w:tcW w:w="1843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2835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47%</w:t>
            </w:r>
          </w:p>
        </w:tc>
      </w:tr>
      <w:tr w:rsidR="007105DB" w:rsidRPr="000516C9">
        <w:tc>
          <w:tcPr>
            <w:tcW w:w="25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843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2835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7105DB" w:rsidRPr="000516C9">
        <w:tc>
          <w:tcPr>
            <w:tcW w:w="25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516C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843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2835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7105DB" w:rsidRPr="000516C9">
        <w:tc>
          <w:tcPr>
            <w:tcW w:w="2552" w:type="dxa"/>
          </w:tcPr>
          <w:p w:rsidR="007105DB" w:rsidRPr="000516C9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126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105DB" w:rsidRDefault="007105DB" w:rsidP="00D10645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</w:tbl>
    <w:p w:rsidR="007105D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05DB" w:rsidRDefault="007105DB" w:rsidP="00CA216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473C9" w:rsidRDefault="007105DB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научно-исследовательской деятельности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5DB" w:rsidRPr="000473C9" w:rsidRDefault="007105DB" w:rsidP="00CA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047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2200"/>
        <w:gridCol w:w="3780"/>
        <w:gridCol w:w="1599"/>
        <w:gridCol w:w="1620"/>
      </w:tblGrid>
      <w:tr w:rsidR="007105DB" w:rsidRPr="00A27BE6">
        <w:trPr>
          <w:trHeight w:val="1540"/>
        </w:trPr>
        <w:tc>
          <w:tcPr>
            <w:tcW w:w="608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00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 (очных конференций)</w:t>
            </w:r>
          </w:p>
        </w:tc>
        <w:tc>
          <w:tcPr>
            <w:tcW w:w="3780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проведения, дата и № приказа о направлении</w:t>
            </w:r>
          </w:p>
        </w:tc>
        <w:tc>
          <w:tcPr>
            <w:tcW w:w="1599" w:type="dxa"/>
          </w:tcPr>
          <w:p w:rsidR="007105DB" w:rsidRPr="003C5D73" w:rsidRDefault="007105DB" w:rsidP="00D1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3C5D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очных </w:t>
            </w: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7105DB" w:rsidRPr="003C5D73" w:rsidRDefault="007105DB" w:rsidP="00D10645">
            <w:pPr>
              <w:rPr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Получили дипломы 1 степени</w:t>
            </w:r>
          </w:p>
        </w:tc>
      </w:tr>
      <w:tr w:rsidR="007105DB" w:rsidRPr="00A27BE6">
        <w:tc>
          <w:tcPr>
            <w:tcW w:w="608" w:type="dxa"/>
          </w:tcPr>
          <w:p w:rsidR="007105DB" w:rsidRPr="009A30AE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9" w:type="dxa"/>
            <w:gridSpan w:val="4"/>
          </w:tcPr>
          <w:p w:rsidR="007105DB" w:rsidRPr="009A30AE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Муниципальные конференции</w:t>
            </w:r>
          </w:p>
        </w:tc>
      </w:tr>
      <w:tr w:rsidR="007105DB" w:rsidRPr="00A27BE6">
        <w:tc>
          <w:tcPr>
            <w:tcW w:w="608" w:type="dxa"/>
          </w:tcPr>
          <w:p w:rsidR="007105DB" w:rsidRPr="009A30AE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0" w:type="dxa"/>
          </w:tcPr>
          <w:p w:rsidR="007105DB" w:rsidRPr="009A30AE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0AE">
              <w:rPr>
                <w:rFonts w:ascii="Times New Roman" w:hAnsi="Times New Roman" w:cs="Times New Roman"/>
                <w:sz w:val="28"/>
                <w:szCs w:val="28"/>
              </w:rPr>
              <w:t>Фестиваль «Наука. Творчество. Развитие»</w:t>
            </w:r>
          </w:p>
        </w:tc>
        <w:tc>
          <w:tcPr>
            <w:tcW w:w="3780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МОУ ДОД «Станция юных натуралистов Белгородского района»,</w:t>
            </w:r>
          </w:p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Приказ УО </w:t>
            </w:r>
          </w:p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от 09. 11.2013года № 1098</w:t>
            </w:r>
          </w:p>
        </w:tc>
        <w:tc>
          <w:tcPr>
            <w:tcW w:w="1599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05DB" w:rsidRPr="000473C9" w:rsidRDefault="007105DB" w:rsidP="00CA21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5DB" w:rsidRPr="000473C9" w:rsidRDefault="007105DB" w:rsidP="00CA21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3C9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научно-исследовательской деятельности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5DB" w:rsidRPr="000473C9" w:rsidRDefault="007105DB" w:rsidP="00CA21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3C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9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4900"/>
        <w:gridCol w:w="2216"/>
        <w:gridCol w:w="1087"/>
        <w:gridCol w:w="1073"/>
        <w:gridCol w:w="14"/>
      </w:tblGrid>
      <w:tr w:rsidR="007105DB" w:rsidRPr="00A27BE6">
        <w:trPr>
          <w:gridAfter w:val="1"/>
          <w:wAfter w:w="14" w:type="dxa"/>
          <w:trHeight w:val="322"/>
        </w:trPr>
        <w:tc>
          <w:tcPr>
            <w:tcW w:w="608" w:type="dxa"/>
            <w:vMerge w:val="restart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900" w:type="dxa"/>
            <w:vMerge w:val="restart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программы (заочных конференций)</w:t>
            </w:r>
          </w:p>
        </w:tc>
        <w:tc>
          <w:tcPr>
            <w:tcW w:w="2216" w:type="dxa"/>
            <w:vMerge w:val="restart"/>
          </w:tcPr>
          <w:p w:rsidR="007105DB" w:rsidRPr="00A27BE6" w:rsidRDefault="007105DB" w:rsidP="00D10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</w:t>
            </w:r>
            <w:r w:rsidRPr="00A27B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заочных </w:t>
            </w: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конференций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DB" w:rsidRPr="00A27BE6" w:rsidRDefault="007105DB" w:rsidP="00D10645">
            <w:pPr>
              <w:spacing w:after="0" w:line="240" w:lineRule="auto"/>
            </w:pPr>
            <w:r w:rsidRPr="00A27BE6">
              <w:rPr>
                <w:rFonts w:ascii="Times New Roman" w:hAnsi="Times New Roman" w:cs="Times New Roman"/>
                <w:sz w:val="26"/>
                <w:szCs w:val="26"/>
              </w:rPr>
              <w:t>Получили дипломы</w:t>
            </w:r>
          </w:p>
        </w:tc>
      </w:tr>
      <w:tr w:rsidR="007105DB" w:rsidRPr="00A27BE6">
        <w:tc>
          <w:tcPr>
            <w:tcW w:w="608" w:type="dxa"/>
            <w:vMerge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0" w:type="dxa"/>
            <w:vMerge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6" w:type="dxa"/>
            <w:vMerge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 степ</w:t>
            </w:r>
          </w:p>
        </w:tc>
        <w:tc>
          <w:tcPr>
            <w:tcW w:w="1087" w:type="dxa"/>
            <w:gridSpan w:val="2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2 степ</w:t>
            </w:r>
          </w:p>
        </w:tc>
      </w:tr>
      <w:tr w:rsidR="007105DB" w:rsidRPr="00A27BE6">
        <w:tc>
          <w:tcPr>
            <w:tcW w:w="608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16" w:type="dxa"/>
            <w:gridSpan w:val="2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>Международные исследовательские конференции</w:t>
            </w:r>
          </w:p>
        </w:tc>
        <w:tc>
          <w:tcPr>
            <w:tcW w:w="1087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A27BE6">
        <w:tc>
          <w:tcPr>
            <w:tcW w:w="608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0" w:type="dxa"/>
          </w:tcPr>
          <w:p w:rsidR="007105DB" w:rsidRPr="003C5D73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«Начни исследовать» в рамках </w:t>
            </w:r>
            <w:r w:rsidRPr="003C5D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3C5D73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конкурса исследовательских работ учащихся «Инструментальные исследования окружающей среды » </w:t>
            </w:r>
          </w:p>
        </w:tc>
        <w:tc>
          <w:tcPr>
            <w:tcW w:w="2216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7" w:type="dxa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  <w:gridSpan w:val="2"/>
          </w:tcPr>
          <w:p w:rsidR="007105DB" w:rsidRPr="00A27BE6" w:rsidRDefault="007105DB" w:rsidP="00D10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B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05DB" w:rsidRPr="00D018A3" w:rsidRDefault="007105DB" w:rsidP="00CA2161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CA2161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365B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очных, заочных, дистанционных муниципальных, региональных, всероссийских, международных предметных конкурсов  </w:t>
      </w:r>
    </w:p>
    <w:tbl>
      <w:tblPr>
        <w:tblW w:w="97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9"/>
        <w:gridCol w:w="660"/>
        <w:gridCol w:w="1568"/>
        <w:gridCol w:w="963"/>
        <w:gridCol w:w="2192"/>
        <w:gridCol w:w="1782"/>
        <w:gridCol w:w="941"/>
      </w:tblGrid>
      <w:tr w:rsidR="007105DB" w:rsidRPr="00E526D2">
        <w:trPr>
          <w:trHeight w:val="426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ученика, воспитанника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7105DB" w:rsidRPr="00E526D2">
        <w:trPr>
          <w:trHeight w:val="137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Чайкина Кристина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ind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 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«Дружат дети на планете»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76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Воронкина Олеся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«Духовный лик России»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Чепурных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плакатов «Территория без сквернословия»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Воронкина Олеся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2011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на антинаркотическую тематику «Наше здоровье – в наших руках»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Колодезная 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«Моя малая Родина»,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номинация «Эколого-краеведческие путеводители»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Мария 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Коренева Валентина Васильевна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цветов «Учитель, перед именем твоим…»,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«Топиарная скульптура» 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Самотой Юлия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«Мы – будущие избиратели»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Нефедова Мария 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Коренева Валентина Васильевна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цветов «Учитель, перед именем твоим…», номинация «Креативный букет»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Чайкина Кристина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регионального этапа Международного детского творческого конкурса «Сказки красивого сердца», номинация «Иллюстрация к сказке»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Бондарева Диана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творческих работ «Память России жива», номинация «Изобразительное искусство» 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Открытый международный историко-краеведческий конкурс «морской венок славы: моряки на службе Отечеству»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конкурс, посвященный 1150 –летию зарождения российской государственности номинация «Литературное творчество»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Чепурных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Коренева Валентина васильевна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творческих открытий и инициатив «Мы – Белгородцы! Думай, решай, действуй!»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Беляева 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Валентиновна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учебно-исследовательских работ «Юный архивист»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Винакова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исследовательских работ «Инструментальные исследования окружающей среды» 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Фролова Ирина 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конкурс исследовательских работ «Инструментальные исследования окружающей среды» 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международный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Дроботова Александра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Шварева Анастасия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Дроботова Екатерина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Фидюшина Кристина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Семенова Венера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межпредметная олимпиада для школьников «Эрудиты»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Ефимова Анастасия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Ивановна 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Открытый фестиваль-конкурс исполнителей эстрадной песни «Музыкальный автограф – 2012»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Самотой Юлия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рисунков «Мы – будущие избиратели»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Ерохина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общероссийской интернет-викторины «Никто не забыт, ничто не забыто! по теме «Они сражались за Родину!»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общероссийский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степени 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операция «Первоцвет», в рамках экологической акции «Дни защиты от экологической опасности»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Кучерова Ольга Викторовна 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 конкурс рисунков «Листая памяти страницы»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Чепурных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исследовательских работ «Инструментальные исследования окружающей среды»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2012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праздник «День воды», в рамках экологической акции «Дни защиты от экологической опасности»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Муць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Самойлова Антонина Степановна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«Зеленая планета 2013», номинация «Жизнь леса и судьбы людей»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Осадчева Мария 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«Защити озоновый слой и климат Земли», номинация «Плакаты»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Мороз Анастасия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детского и юношеского литературно-художественного творчества номинация «Иллюстрации к любимым книгам»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 (заочный)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Вахтина Надежда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детских рисунков «Мое будущее – безопасность труда моих родителей»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Муць Виктория 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Самойлова Антонина Степановна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«Зелена планета 2013», номинация «Жизнь леса и судьбы людей»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 Валентина Ивановна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художественного слова «Мой край – родная Белгородчина»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Шварева Валерия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Балбекова Валентина Ивановна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фотоконкурс «Земля Российского подвига», номинация «Моя будущая профессия»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Сергеева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на знание государственной символики в номинации «Литературное творчество»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Аникина Елена</w:t>
            </w:r>
          </w:p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Анастасия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акция «Живи, елка!, номинация «Сохраним лесную красавицу»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Дубровская Полина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«Зеленая планета 2013», номинация «Зеленая планета глазами детей»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Анищенко Максим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Гусева Галина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«Птичья столовая», номинация «Экодизайн»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Ткаченко Виктория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Лужецкая Людмила Александровна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экологическая акция «Птичья столовая», номинация «Покорми птиц и сделай зиму ярче!»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Ткаченко Анна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 «Молодежный биологический чемпионат»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Половнев Георгий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Стариков Игорь Алексеевич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Соревнования по перетягиванию каната, проводимых в рамках учебных сборов по основам военной службы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Половнева Вероника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Лужецкая Людмила Александровна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Районный конкурс «Мы сделаем правильный выбор!», номинация «Фотография (фотоколлаж)»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7105DB" w:rsidRPr="00E526D2">
        <w:trPr>
          <w:trHeight w:val="399"/>
        </w:trPr>
        <w:tc>
          <w:tcPr>
            <w:tcW w:w="1689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Шапошников Виталий</w:t>
            </w:r>
          </w:p>
        </w:tc>
        <w:tc>
          <w:tcPr>
            <w:tcW w:w="660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8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Самойлова Антонина Степановна</w:t>
            </w:r>
          </w:p>
        </w:tc>
        <w:tc>
          <w:tcPr>
            <w:tcW w:w="963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  <w:tc>
          <w:tcPr>
            <w:tcW w:w="219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Районная выставка творческих работ «Планета Доблести и Славы», номинация «Войны не зная, понимаю я …»</w:t>
            </w:r>
          </w:p>
        </w:tc>
        <w:tc>
          <w:tcPr>
            <w:tcW w:w="1782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941" w:type="dxa"/>
          </w:tcPr>
          <w:p w:rsidR="007105DB" w:rsidRPr="002A667E" w:rsidRDefault="007105DB" w:rsidP="002A66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</w:tbl>
    <w:p w:rsidR="007105DB" w:rsidRDefault="007105DB" w:rsidP="00CA2161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05DB" w:rsidRPr="002A667E" w:rsidRDefault="007105DB" w:rsidP="002A667E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Результативность участия в олимпиадах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60"/>
        <w:gridCol w:w="1632"/>
        <w:gridCol w:w="2328"/>
        <w:gridCol w:w="3240"/>
      </w:tblGrid>
      <w:tr w:rsidR="007105DB" w:rsidRPr="002A667E">
        <w:trPr>
          <w:trHeight w:val="360"/>
        </w:trPr>
        <w:tc>
          <w:tcPr>
            <w:tcW w:w="216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Учебный год</w:t>
            </w:r>
          </w:p>
        </w:tc>
        <w:tc>
          <w:tcPr>
            <w:tcW w:w="1632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Победитель</w:t>
            </w:r>
          </w:p>
        </w:tc>
        <w:tc>
          <w:tcPr>
            <w:tcW w:w="2328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</w:t>
            </w:r>
          </w:p>
        </w:tc>
        <w:tc>
          <w:tcPr>
            <w:tcW w:w="324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Всего</w:t>
            </w:r>
          </w:p>
        </w:tc>
      </w:tr>
      <w:tr w:rsidR="007105DB" w:rsidRPr="002A667E">
        <w:trPr>
          <w:trHeight w:val="360"/>
        </w:trPr>
        <w:tc>
          <w:tcPr>
            <w:tcW w:w="216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2011-2012</w:t>
            </w:r>
          </w:p>
        </w:tc>
        <w:tc>
          <w:tcPr>
            <w:tcW w:w="1632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0</w:t>
            </w:r>
          </w:p>
        </w:tc>
        <w:tc>
          <w:tcPr>
            <w:tcW w:w="2328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 </w:t>
            </w:r>
          </w:p>
        </w:tc>
        <w:tc>
          <w:tcPr>
            <w:tcW w:w="324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6 </w:t>
            </w:r>
          </w:p>
        </w:tc>
      </w:tr>
      <w:tr w:rsidR="007105DB" w:rsidRPr="002A667E">
        <w:trPr>
          <w:trHeight w:val="360"/>
        </w:trPr>
        <w:tc>
          <w:tcPr>
            <w:tcW w:w="216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2012-2013</w:t>
            </w:r>
          </w:p>
        </w:tc>
        <w:tc>
          <w:tcPr>
            <w:tcW w:w="1632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2328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</w:t>
            </w:r>
          </w:p>
        </w:tc>
      </w:tr>
      <w:tr w:rsidR="007105DB" w:rsidRPr="002A667E">
        <w:trPr>
          <w:trHeight w:val="360"/>
        </w:trPr>
        <w:tc>
          <w:tcPr>
            <w:tcW w:w="216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2013-2014</w:t>
            </w:r>
          </w:p>
        </w:tc>
        <w:tc>
          <w:tcPr>
            <w:tcW w:w="1632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</w:t>
            </w:r>
          </w:p>
        </w:tc>
        <w:tc>
          <w:tcPr>
            <w:tcW w:w="2328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10</w:t>
            </w:r>
          </w:p>
        </w:tc>
      </w:tr>
    </w:tbl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8"/>
        <w:gridCol w:w="2980"/>
        <w:gridCol w:w="1080"/>
        <w:gridCol w:w="3163"/>
      </w:tblGrid>
      <w:tr w:rsidR="007105DB" w:rsidRPr="002A667E">
        <w:trPr>
          <w:trHeight w:val="85"/>
        </w:trPr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Предмет 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2011-2012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2012-2013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2013-2014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Биология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2 (Агеева Маргарита – 9 класс, Журавлева Евгения – 10 класс)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География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(Колодезная Анастасия – 11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История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(Елачич Семён – 9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Право 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(Половнёва  Вероника – 9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Обществознание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(Половнёва  Вероника – 7 класс)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Экономика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(Аникина Елена  – 11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Английский язык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(Половнёва  Вероника – 9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Экология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(Бобровский Денис – 7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Астрономия 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(Орлова Дарья – 9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Физическая культура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(Гринякин Александр – 7 класс)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Православная культура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(Шварёва Анастасия– 7 класс)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-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призёров – 1 (Киреева Анастасия – 5 класс)</w:t>
            </w:r>
          </w:p>
        </w:tc>
      </w:tr>
      <w:tr w:rsidR="007105DB" w:rsidRPr="002A667E">
        <w:tc>
          <w:tcPr>
            <w:tcW w:w="2098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Интеллектуальная олимпиада «Ученик 21 века: пробуем силы - проявляем способности»</w:t>
            </w:r>
          </w:p>
        </w:tc>
        <w:tc>
          <w:tcPr>
            <w:tcW w:w="2980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 (Рязанцева Виктория – 4 класс)</w:t>
            </w:r>
          </w:p>
        </w:tc>
        <w:tc>
          <w:tcPr>
            <w:tcW w:w="1080" w:type="dxa"/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1</w:t>
            </w:r>
          </w:p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(Гусев Вячеслав – 4 класс)</w:t>
            </w:r>
          </w:p>
        </w:tc>
        <w:tc>
          <w:tcPr>
            <w:tcW w:w="3163" w:type="dxa"/>
          </w:tcPr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призёров – 2</w:t>
            </w:r>
          </w:p>
          <w:p w:rsidR="007105DB" w:rsidRPr="002A667E" w:rsidRDefault="007105DB" w:rsidP="002A66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(Юрченко Максим - 4 класс, Чайкина Екатерина - 4 класс)</w:t>
            </w:r>
          </w:p>
        </w:tc>
      </w:tr>
    </w:tbl>
    <w:p w:rsidR="007105DB" w:rsidRDefault="007105DB" w:rsidP="002A667E">
      <w:pPr>
        <w:spacing w:after="0" w:line="240" w:lineRule="auto"/>
        <w:jc w:val="both"/>
      </w:pPr>
    </w:p>
    <w:p w:rsidR="007105DB" w:rsidRPr="002A667E" w:rsidRDefault="007105DB" w:rsidP="002A66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667E">
        <w:rPr>
          <w:rFonts w:ascii="Times New Roman" w:hAnsi="Times New Roman" w:cs="Times New Roman"/>
          <w:b/>
          <w:bCs/>
          <w:sz w:val="28"/>
          <w:szCs w:val="28"/>
        </w:rPr>
        <w:t>Состав и квалификация педагогических кадров ОУ</w:t>
      </w:r>
    </w:p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80"/>
        <w:gridCol w:w="1620"/>
        <w:gridCol w:w="2880"/>
      </w:tblGrid>
      <w:tr w:rsidR="007105DB" w:rsidRPr="002A667E">
        <w:trPr>
          <w:trHeight w:hRule="exact" w:val="105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% к общему  числу педагогических </w:t>
            </w:r>
          </w:p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</w:p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тирблогоргтргтрггшшшщогш9ог9шопедагогичепепедагопедагогическихпедагогических работ</w:t>
            </w:r>
            <w:r w:rsidRPr="002A667E">
              <w:rPr>
                <w:rFonts w:ascii="Times New Roman" w:hAnsi="Times New Roman" w:cs="Times New Roman"/>
                <w:sz w:val="28"/>
                <w:szCs w:val="28"/>
              </w:rPr>
              <w:softHyphen/>
              <w:t>ников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hRule="exact" w:val="929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Процент обеспеченности школы педагогическими кадрами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pStyle w:val="BodyText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105DB" w:rsidRPr="002A667E">
        <w:trPr>
          <w:trHeight w:hRule="exact" w:val="48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Имеют  образование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hRule="exact" w:val="463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7105DB" w:rsidRPr="002A667E">
        <w:trPr>
          <w:trHeight w:hRule="exact" w:val="42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-незаконченное высшее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-среднее специальное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hRule="exact" w:val="598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pStyle w:val="Heading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Имеют категорию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квалификационные категории: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numPr>
                <w:ilvl w:val="0"/>
                <w:numId w:val="2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высшую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numPr>
                <w:ilvl w:val="0"/>
                <w:numId w:val="2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первую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numPr>
                <w:ilvl w:val="0"/>
                <w:numId w:val="1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вторую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105DB" w:rsidRPr="002A667E">
        <w:trPr>
          <w:trHeight w:hRule="exact" w:val="75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pStyle w:val="Heading5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Имеют звания и награды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05DB" w:rsidRPr="002A667E">
        <w:trPr>
          <w:trHeight w:hRule="exact" w:val="6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-Отличник народного образования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105DB" w:rsidRPr="002A667E">
        <w:trPr>
          <w:trHeight w:hRule="exact" w:val="701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 xml:space="preserve">-Почетный работник образования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-Медаль (название)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2A667E">
        <w:trPr>
          <w:trHeight w:hRule="exact" w:val="434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-Орден (название)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05DB" w:rsidRPr="002A667E">
        <w:trPr>
          <w:trHeight w:hRule="exact" w:val="1466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и руководящих работников, повысивших квалификацию в течение последних пяти лет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hRule="exact" w:val="1067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Количество педагогов, прошедших обучение по новым информационным технологиям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5DB" w:rsidRPr="002A667E" w:rsidRDefault="007105DB" w:rsidP="002A66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667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Динамика профессионального роста учителей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  <w:gridCol w:w="2154"/>
        <w:gridCol w:w="2700"/>
      </w:tblGrid>
      <w:tr w:rsidR="007105DB" w:rsidRPr="00480197"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54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0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105DB" w:rsidRPr="00480197"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54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0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05DB" w:rsidRPr="00480197"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154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0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7105DB" w:rsidRPr="00480197"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57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54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0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7105DB" w:rsidRPr="00480197" w:rsidRDefault="007105DB" w:rsidP="004C5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05DB" w:rsidRPr="00480197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01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0197">
        <w:rPr>
          <w:rFonts w:ascii="Times New Roman" w:hAnsi="Times New Roman" w:cs="Times New Roman"/>
          <w:b/>
          <w:bCs/>
          <w:sz w:val="28"/>
          <w:szCs w:val="28"/>
          <w:u w:val="single"/>
        </w:rPr>
        <w:t>Достижения   педагогического коллективов в конкурсах, олимпиадах, соревнованиях и  других общественно значимых мероприятиях</w:t>
      </w:r>
    </w:p>
    <w:p w:rsidR="007105DB" w:rsidRPr="002A667E" w:rsidRDefault="007105DB" w:rsidP="002A66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0"/>
        <w:gridCol w:w="2949"/>
        <w:gridCol w:w="2372"/>
        <w:gridCol w:w="1934"/>
      </w:tblGrid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Учитель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Победитель конкурса методических разработок в рамках проведения фестиваля методических идей учителей биологии, географии, химии. Номинация «Информационные технологии»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Фролова Людмила Николаевна, учитель географии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Призер конкурса методических разработок в рамках проведения фестиваля методических идей учителей биологии, географии, химии.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Номинация «Учитель – исследователь»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105DB" w:rsidRPr="002A667E">
        <w:trPr>
          <w:trHeight w:val="1929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Призер конкурса «Компьютер- новый век»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Новоселов Николай Петрович,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информатики и ИКТ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         2011г.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val="3888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«Инновации в образовании и развивающее обучение»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7105DB" w:rsidRPr="002A667E">
        <w:trPr>
          <w:trHeight w:val="3699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«Учитель – исследователь»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7105DB" w:rsidRPr="002A667E">
        <w:trPr>
          <w:trHeight w:val="2260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«Активные формы обучения»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Всероссийского «Молодежного биологического чемпионата»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Колодезная Ирина Николаевна,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Призер конкурса методических разработок в рамках проведения фестиваля методических идей учителей биологии, географии, химии. Номинация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«Здоровьесберегающие технологии»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2011г. 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Лауреат районнго конкурса профессионального мастерства «Учитель года -2011»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Гладышева Татьяна Николаевна, учитель начальных классов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 главы администрации Белгородского района,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Региональный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«Родники мастерства Белогорья-2011»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Лужецкая Людмила Александровна, учитель музыки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2011г.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Интернет-викторина «Никто не забыт, ничто не забыто!»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По теме «Они сражались за Родину!»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Учитель русского языка и литературы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2012г. 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– будущие избиратели»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Кучерова Ольга Викторовна, учитель ИЗО и черчения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2012г.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на знание государственной символики Российской Федерации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«Молодежь - за выборы»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Авершина Наталья Анатольевна,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Педагог психолог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художественного творчества «Рождественские фантазии»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Ефимова Юлия Владимировна,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Конкурс маршрутов туристических походов «С рюкзаком по родной стороне» 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Фролова Людмила Николаевна, учитель географии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2013г. 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олимпиада «Ученик </w:t>
            </w:r>
            <w:r w:rsidRPr="00AE50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 века: пробуем силы, проявляем способности»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Фролова Лариса Михайловна,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Грамота 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Региональный 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«Сохраним культурное наследие региона»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Номинация «Лучший видеоурок»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Лужецкая Людмила Александровна 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«Статен в строю, силен в бою»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Стариков И.А.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 организатор ОБЖ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методических разработок уроков и классных часов  о лесе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Беляева Елена Валентиновна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Семенова Венера Викторовна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информационно-пропагандистских мероприятий и акций, связанных с защитой и сохранением лесов.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Савченко Наталья Александровна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2013г.</w:t>
            </w:r>
          </w:p>
        </w:tc>
      </w:tr>
      <w:tr w:rsidR="007105DB" w:rsidRPr="002A667E">
        <w:trPr>
          <w:trHeight w:val="145"/>
        </w:trPr>
        <w:tc>
          <w:tcPr>
            <w:tcW w:w="2590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</w:p>
        </w:tc>
        <w:tc>
          <w:tcPr>
            <w:tcW w:w="2949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Фестиваль – конкурс «Выбор За молодежью»</w:t>
            </w:r>
          </w:p>
        </w:tc>
        <w:tc>
          <w:tcPr>
            <w:tcW w:w="2372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Балбекова Валентина Ивановна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34" w:type="dxa"/>
          </w:tcPr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  <w:p w:rsidR="007105DB" w:rsidRPr="00AE5000" w:rsidRDefault="007105DB" w:rsidP="00AE50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2014г. </w:t>
            </w:r>
          </w:p>
        </w:tc>
      </w:tr>
    </w:tbl>
    <w:p w:rsidR="007105DB" w:rsidRDefault="007105DB" w:rsidP="00D2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Pr="004C5C87" w:rsidRDefault="007105DB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C87">
        <w:rPr>
          <w:rFonts w:ascii="Times New Roman" w:hAnsi="Times New Roman" w:cs="Times New Roman"/>
          <w:b/>
          <w:bCs/>
          <w:sz w:val="28"/>
          <w:szCs w:val="28"/>
        </w:rPr>
        <w:t>Организация на базе ОУ семинаров, конференций, представление инновационного и актуального педагогического опыта</w:t>
      </w:r>
    </w:p>
    <w:p w:rsidR="007105DB" w:rsidRPr="004C5C87" w:rsidRDefault="007105DB" w:rsidP="004C5C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741"/>
        <w:gridCol w:w="1689"/>
        <w:gridCol w:w="3210"/>
      </w:tblGrid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семинара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Содержательно-организационные и технологические аспекты инновационной деятельности учителя 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 февраля  2010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математики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учащихся при изучении курса физики как средство повышения качества знаний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19 февраля 2010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физики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Этнокультурное воспитание как фактор социализации личности школьника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22 октября 2010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по воспитательной работе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Ролевая игра как средство повышения коммуникативной компетенции на уроках английского языка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29 ноября 2011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английского языка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технологий в целях активизации познавательной деятельности учащихся в процессе преподавания истории и обществознания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28 января 2011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истории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 и приемы работы на уроках и внеклассных занятиях изобразительного искусства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18 марта 2011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изобразительного искусства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единого культурного и образовательного пространства села 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27 октября 2011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Библиотечные работники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Особенности введения федерального образовательного стандарта на ступени основного общего образования. ФГОС по информатике и ИКТ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20 декабря 2011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информатики и ИКТ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 методические условия эффективного управления реализацией программы развития школы 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19 января 2012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учреждений образования Белгородского района 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Духовно-нравственное воспитание обучающихся в учебном процессе и внеурочной деятельности 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11 апреля 2012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православной культуры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познавательных способностей учащихся через использование на уроках личностно-ориентированных технологий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15 марта 2013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Учителя технологии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у обучающихся  к исследовательской работе в урочное и внеурочное время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 xml:space="preserve">18 апреля 2013 года 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работники, ответственные за работу с одаренными детьми школ Белгородского района</w:t>
            </w:r>
          </w:p>
        </w:tc>
      </w:tr>
      <w:tr w:rsidR="007105DB" w:rsidRPr="004C5C87">
        <w:tc>
          <w:tcPr>
            <w:tcW w:w="648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8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Реализация ФГОС НОО в рамках работы группы продленного дня</w:t>
            </w:r>
          </w:p>
        </w:tc>
        <w:tc>
          <w:tcPr>
            <w:tcW w:w="1620" w:type="dxa"/>
          </w:tcPr>
          <w:p w:rsidR="007105DB" w:rsidRPr="00AE5000" w:rsidRDefault="007105DB" w:rsidP="00AE50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19 апреля 2013 года</w:t>
            </w:r>
          </w:p>
        </w:tc>
        <w:tc>
          <w:tcPr>
            <w:tcW w:w="3240" w:type="dxa"/>
          </w:tcPr>
          <w:p w:rsidR="007105DB" w:rsidRPr="00AE5000" w:rsidRDefault="007105DB" w:rsidP="00AE50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5000">
              <w:rPr>
                <w:rFonts w:ascii="Times New Roman" w:hAnsi="Times New Roman" w:cs="Times New Roman"/>
                <w:sz w:val="28"/>
                <w:szCs w:val="28"/>
              </w:rPr>
              <w:t>Воспитатели групп продленного дня школ Белгородского района</w:t>
            </w:r>
          </w:p>
        </w:tc>
      </w:tr>
    </w:tbl>
    <w:p w:rsidR="007105DB" w:rsidRPr="00AE32BA" w:rsidRDefault="007105DB" w:rsidP="00D211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05DB" w:rsidRPr="0040365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Приведённые выше результаты работы школы, кадровое и материальное оснащение школы, дают основания считать, что процесс обучения строится на основе государственных программ. Большое внимание уделяется вопросам сохранения здоровья обучающихся, внедрения здоровьесберегающих технологий, соответствия условий обучения санитарно-гигиеническим нормам, пропаганде здорового образа жизни среди обучающихся и родителей. В школе функционировали творческие группы учителей по общим педагогическим проблемам, успешно решалась задача повышения профессионального мастерства учителей.</w:t>
      </w:r>
    </w:p>
    <w:p w:rsidR="007105DB" w:rsidRPr="0040365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Но говорить о полном решении заявленных целей и задач нельзя: необходимо активизировать работу по внедрению инноваций в деятельность школы, развивать общественное управление и внешние связи школы, разработать систему поощрения наиболее результативных учителей. У некоторых школьников еще не сформированы активная гражданская позиция, система ценностей здорового образа жизни и способность противостоять вредным привычкам, ответственное отношение к семье. Высоко число обучающихся с отклонениями в здоровье.</w:t>
      </w:r>
    </w:p>
    <w:p w:rsidR="007105DB" w:rsidRPr="0040365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Стратегия модернизации российского образования, разработка образовательных стандартов, информатизация образовательной среды определяют новые ориентиры в развитии школы.</w:t>
      </w:r>
    </w:p>
    <w:p w:rsidR="007105DB" w:rsidRPr="0040365B" w:rsidRDefault="007105DB" w:rsidP="006600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65B">
        <w:rPr>
          <w:rFonts w:ascii="Times New Roman" w:hAnsi="Times New Roman" w:cs="Times New Roman"/>
          <w:sz w:val="28"/>
          <w:szCs w:val="28"/>
        </w:rPr>
        <w:t>Всё это требует разработки Программы развития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475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3.  Концепция Программы развития.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Концепция Программы развития школы разработана в соответствии с основными направлениями государственной политики России в области образования, в соответствии с Законом РФ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РФ</w:t>
      </w:r>
      <w:r w:rsidRPr="000F608D">
        <w:rPr>
          <w:rFonts w:ascii="Times New Roman" w:hAnsi="Times New Roman" w:cs="Times New Roman"/>
          <w:sz w:val="28"/>
          <w:szCs w:val="28"/>
        </w:rPr>
        <w:t xml:space="preserve">», с Федеральными государственными образовательными стандартами начального общего, основного общего образования, среднего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08D">
        <w:rPr>
          <w:rFonts w:ascii="Times New Roman" w:hAnsi="Times New Roman" w:cs="Times New Roman"/>
          <w:sz w:val="28"/>
          <w:szCs w:val="28"/>
        </w:rPr>
        <w:t>общего образования, Концепцией модернизации российского образования, с Уставом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Концепция Программы развития исходит из того, что обучающийся является полноценным субъектом учебно-воспитательного процесса, он живет в том микросоциуме, которым является школа, поэтому главная задача педагогического коллектива состоит не только в совершенствовании учебно-воспитательной, научно-методической, организационно-управленческой сфер деятельности школы, но, прежде всего,  в организации полноценной, продуманной в деталях жизнедеятельности своих воспитанников.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Основные задачи Программы развития – это анализ возможностей развития индивидуальных способностей и наклонностей личности в рамках личностно-ориентированного образования с использованием современных образовательных технологий.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Основным средством реализации предназначения нашей школы является усвоение обучающимися обязательного минимума содержания образовательных программ, формирования у них базовых ключевых компетентностей, универсальных учебных действий.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национальной образовательной инициативе «Наша новая школа» определяется цель образования на современном этапе. Она подчеркивает необходимость «ориентации образования не только на усвоение обучающимися определённой суммы знаний, но и на развитие его личности, его познавательных и созидательных способностей. Общеобразовательная школа должна формировать целостную систему универсальных знаний, умений и навыков, а также самостоятельной деятельности и личной ответственности обучающихся, то есть ключевые компетентности, определяющие современное качество образования».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Сегодня образ выпускника школы становится ориентиром для проектирования процессов и условий получения образовательных результатов, главным инструментом развития школы и педагогического коллектива.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 выпускника современной школы должны быть сформированы готовность и способность творчески мыслить, находить нестандартные решения, проявлять инициативу, т.е. выпускник должен быть конкурентоспособным.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Поэтому для создания модели современной школы необходим переход к деятельностно-компетентностной образовательной модели с ведущим фактором межчеловеческого взаимодействия, интерактивности.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При реализации Программы развития должны произойти существенные изменения в следующих направлениях: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1. Переход на новые образовательные стандарты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 Обеспечение возможности самореализации личности школьника (поддержка талантливых детей).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2.1. Создание условий для успешной социализации и гражданского становления личности.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3. Развитие учительского потенциала.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4. Сохранение и укрепление здоровья школьников.</w:t>
      </w:r>
    </w:p>
    <w:p w:rsidR="007105DB" w:rsidRPr="000F608D" w:rsidRDefault="007105DB" w:rsidP="0048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5. Сохранение и укрепление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Одной из важнейших компетентностей обучающихся является учебно-познавательная компетенция, которая представляет собой совокупность компетенций ученика в сфере самостоятельной познавательной деятельности, включающей элементы логической, методологической, общеучебной деятельности, соотнесенной с реальными познаваемыми объектами. Сюда входят знания и умения организации целеполагания, планирования, анализа, рефлексии, самооценки учебно-познавательной деятельности. По отношению к изучаемым объектам обучающиеся овладевают креативными навыками продуктивной деятельности: добыванием знаний непосредственно из реальности, владением приемами действий в нестандартных ситуациях, эвристическими методами решения проблем.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ключевых компетенций позволит выпускнику школы успешно адаптироваться в условиях современной экономики, смены технологий, динамичного развития социальных отношений. Достижение нового результата - формирование ключевых компетентностей - является приоритетной задачей педагогического коллектива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 во всех сферах образовательного процесса, погружение самого процесса в информационную среду школы происходит уже сегодня.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обучающихся, но и качественно иных ориентиров в оценке деятельности учителя, уровня внутришкольной системы управления качеством образования.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Происходящие в социуме изменения ставят ребёнка перед проблемой нахождения себя одновременно в разных видах деятельности и разных типах социальных общностей, поэтому современная школа – школа правильно организованного взросления ребенка в разновозрастной детско-взрослой образовательной общности.</w:t>
      </w:r>
    </w:p>
    <w:p w:rsidR="007105DB" w:rsidRPr="000F608D" w:rsidRDefault="007105DB" w:rsidP="00480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К настоящему времени накоплен   опыт организации   проектной деятельности обучающихся.  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Материальная составляющая инфраструктуры школы направлена на обеспечение физической и психологической безопасности. Для поддержания современной инфраструктуры школы необходимо повысить качество сервисного обслуживания самого здания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Модель школы информатизации предполагает использование информационной среды школы для планирования образовательного процесса каждым учителем, который готов для этого, обладает профессиональной ИКТ-компетентностью.</w:t>
      </w:r>
    </w:p>
    <w:p w:rsidR="007105DB" w:rsidRPr="00450585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Методическую составляющую инфраструктуры необходимо переориентировать на поддержку деятельности каждого учителя: наличие сервисов с доступом к различным методическим, информационным и консультационным ресурсам.</w:t>
      </w: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EC4C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EC4CF9" w:rsidRDefault="007105DB" w:rsidP="00475B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4. Механизм реализации Программы развития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Исходя из анализа факторов работы школы, считаем необходимым: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выработку и реализацию качественно нового, личностного и развивающее- ориентированного образования на основе синтеза традиций с инновациями.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условий для предметно – нравственной среды, стимулирующей коммуникативную, игровую, познавательную, физическую и другие виды активности ребенка – организованную в зависимости от возрастной специфики его развития;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интенсивное включение в образовательный процесс школы возможностей дополнительного образования (кружки, секции);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условий и механизмов внутри школы для развития детских общественных организаций, ученического самоуправления;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формирование устойчивости к асоциальным влияниям, к возникновению вредных привычек и неадекватных способов поведения;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разработка дополнительных проектов и программ для эффективной реализации Программы развития.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школы - это условие высокого качества образования и охватывает следующие основные области школьного образовательного пространства: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• Создание качественно </w:t>
      </w:r>
      <w:r>
        <w:rPr>
          <w:rFonts w:ascii="Times New Roman" w:hAnsi="Times New Roman" w:cs="Times New Roman"/>
          <w:sz w:val="28"/>
          <w:szCs w:val="28"/>
        </w:rPr>
        <w:t>новой, комфортной воспитательно</w:t>
      </w:r>
      <w:r w:rsidRPr="000F608D">
        <w:rPr>
          <w:rFonts w:ascii="Times New Roman" w:hAnsi="Times New Roman" w:cs="Times New Roman"/>
          <w:sz w:val="28"/>
          <w:szCs w:val="28"/>
        </w:rPr>
        <w:t>– образовательной среды;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Традиционная классно-урочная система и внедрение новых педагогических технологий в процесс обучения;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Школьные традиции и инновации в воспитательной деятельности;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олимпиадного движения и научно-исследовательской деятельности педагогов и обучающихся;</w:t>
      </w:r>
    </w:p>
    <w:p w:rsidR="007105DB" w:rsidRPr="000F608D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Реализация Программы развития через отдельные проекты и программы.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 Основные направления Программы развития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5.1.Переход на новые образовательные стандарты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7105DB" w:rsidRPr="000F608D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эпоху быстрой смены технологий речь идёт о формировании принципиально новой системы непрерывного образования, предполагающей постоянное обновление, индивидуализацию спроса и возможностей его удовлетворения. Причем ключевой характеристикой такого образования должна стать не только передача знаний и технологий, но и формирование творческих компетентностей, готовности к переобучению.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основу стандартов положен новый тип взаимоотношений между личностью, семьей, обществом и государством, который в наиболее полной мере реализует права человека и гражданина. Этот тип взаимоотношений основан на принципе взаимного согласия всех сторон в формировании и реализации политики в области образования, что с необходимостью подразумевает принятие сторонами взаимных обязательств (договоренностей), их солидарной ответственности за результат образования.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Школьное образование обеспечивает переход от дошкольного детства, семейного воспитания к осознанному выбору последующей профессиональной деятельности, реальной самостоятельной жизни. Уже в школе дети должны получить возможность раскрыть свои способности, сориентироваться в высокотехнологичном конкурентном мире.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Этой задаче должны соответствовать обновленные образовательные стандарты, включающие три группы требований: требования к структуре образовательных программ, требования к условиям реализации образовательных программ и требования к результатам их освоения. Требования к результатам должны включать не только знания, но и умения их применять. В число таких требований должны войти компетентности, связанные с идеей опережающего развития, все то, что понадобится школьникам и в дальнейшем образовании, и в будущей взрослой жизни. Результаты образования должны быть сформулированы отдельно для начальной, основной и старшей школы, учитывать специфику возрастного развития школьников. Достижение таких результатов в практике школы должно основываться на передовых достижениях отечественной психолого-педагогической науки.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05DB" w:rsidRPr="000F608D" w:rsidRDefault="007105DB" w:rsidP="000F60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Внедрение ФГОС ООО</w:t>
      </w:r>
    </w:p>
    <w:p w:rsidR="007105DB" w:rsidRPr="000F608D" w:rsidRDefault="007105DB" w:rsidP="000F60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Повышение профессиональной компетентности педагогов.</w:t>
      </w:r>
    </w:p>
    <w:p w:rsidR="007105DB" w:rsidRPr="000F608D" w:rsidRDefault="007105DB" w:rsidP="000F60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материально-технических условий для введения ФГОС.</w:t>
      </w:r>
    </w:p>
    <w:p w:rsidR="007105DB" w:rsidRPr="000F608D" w:rsidRDefault="007105DB" w:rsidP="000F608D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системы оценки личных достижений обучающихся.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5"/>
        <w:gridCol w:w="2622"/>
        <w:gridCol w:w="2127"/>
        <w:gridCol w:w="1514"/>
        <w:gridCol w:w="2329"/>
      </w:tblGrid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нормативной базы школы в соответствии ФГОС ООО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530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- 2019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План мероприятий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приведению в соответствие с требованиями ФГОС должностных инструкций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Должностные инструкции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основной образовательной программы основного общего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щего образования  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ООП основного общего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общего образования  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рабочих программ учителей по учебным предметам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 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 30.06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Рабочие программы, приказ об утверждении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Апробация измерительных материалов для оценки достижения планируемых результатов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оценки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курсовой подготовки учителей  школы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плану  школы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районных методических семинарах по подготовке и введению ФГОС 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плану школы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Участие, обмен опытом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Формирование заказа на учебники с учетом перехода на ФГОС нового поколения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библиотекарь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Обеспеченность учебно-методической литературой, учебниками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оборудованию кабинетов в соответствии с требованиями ФГОС: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-создание комфортной развивающей образовательной среды на базе учебного кабинета;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-проверка используемой и имеющейся в кабинете учебной литературы на предмет ее соответствия двум федеральным перечням;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-оборудование рабочих мест учителей ПК,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-обеспечение учителям доступа к электронным федеральным и региональным образовательным ресурсам.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Зав. кабинетами, завхоз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Соответствие учебных кабинетов требованиям ФГОС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Изучение возможностей привлечения учреждений дополнительного образования и других учреждений родителей к организации внеурочной деятельности обучающихся.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социального партнерства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изучению нормативно-правовой методической базы, регламентирующей введение ФГОС.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по реализации ФГОС.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Минимизация педагогических и управленческих ошибок при введении ФГОС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работа, консультации педагогов по вопросам введения ФГОС.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подготовленных к введению ФГОС второго поколения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Оценка готовности  школы к введению ФГОС ООО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Самоэкспертиза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по информированию и привлечению к деятельности в рамках внедрения ФГОС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родителей, вовлеченных в деятельность образовательного учреждениями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 введения ФГОС в школе.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Публичный доклад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Рассмотрение требований ФГОС на заседаниях педагогического совета школы, родительского комитета школы, класса, родительских собраниях.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Открытость и полнота информации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родителей по изучению их запросов по использованию часов внеурочной деятельности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Корректировка распределения часов внеурочной деятельности на следующий учебный год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04" w:type="dxa"/>
            <w:gridSpan w:val="4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качества результатов обучения на всех ступенях общего образования</w:t>
            </w:r>
          </w:p>
        </w:tc>
      </w:tr>
      <w:tr w:rsidR="007105DB" w:rsidRPr="000F608D">
        <w:tc>
          <w:tcPr>
            <w:tcW w:w="76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независимой муниципальной итоговой аттестации обучающихся.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 по математике и русскому языку в 5-х классах.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Работа по плану школы подготовки и проведения государственной (итоговой) аттестации выпускников, освоивших образовательные программы основного общего образования.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47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7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качества знаний обучающихся, подтвержденных независимой оценкой качества образования;</w:t>
            </w:r>
          </w:p>
        </w:tc>
      </w:tr>
    </w:tbl>
    <w:p w:rsidR="007105DB" w:rsidRPr="000F608D" w:rsidRDefault="007105DB" w:rsidP="004505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450585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5.2. Обеспечение возможности самореализации личности школьника (поддержка талантливых детей).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 Раннее выявление, обучение и воспитание одаренных и талантливых детей составляет одну их главных проблем совершенствования системы образования. Поэтому, рассуждая о системе работы с одаренными детьми, хотелось бы подчеркнуть мысль о работе со всеми детьми, то есть о максимальном развитии умений, навыков, познавательных способностей. Массовая школа обычно сталкивается с проблемой раннего выявления и развития способностей обучающихся.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центре внимания – олимпиадное движение, тесно взаимосвязанное с работой с одарёнными детьми – одной из 5 основных задач президентской инициативы «Наша новая школа». Организация олимпиадного движения в школе также основывается на синтезе традиции и инновации.  Доступность образования заключается в создании условий, позволяющих каждому обучающемуся освоить образовательную программу и быть успешным. Происходит демократизация школьной жизни, активно привлекаются родители и местное сообщество в качестве ресурса развития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05DB" w:rsidRPr="000F608D" w:rsidRDefault="007105DB" w:rsidP="000F608D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Вовлечение обучающихся в научно-практическую и проектную деятельность.</w:t>
      </w:r>
    </w:p>
    <w:p w:rsidR="007105DB" w:rsidRPr="000F608D" w:rsidRDefault="007105DB" w:rsidP="000F608D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Повышение ИКТ-компетентности обучающихся.</w:t>
      </w:r>
    </w:p>
    <w:p w:rsidR="007105DB" w:rsidRPr="000F608D" w:rsidRDefault="007105DB" w:rsidP="000F608D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интеллектуальных, творческих способностей обучающихся.</w:t>
      </w:r>
    </w:p>
    <w:p w:rsidR="007105DB" w:rsidRPr="000F608D" w:rsidRDefault="007105DB" w:rsidP="000F608D">
      <w:pPr>
        <w:pStyle w:val="ListParagraph"/>
        <w:numPr>
          <w:ilvl w:val="0"/>
          <w:numId w:val="3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2315"/>
        <w:gridCol w:w="1986"/>
        <w:gridCol w:w="1923"/>
        <w:gridCol w:w="2496"/>
      </w:tblGrid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обучающихся, проявивших свои таланты в различных областях деятельности.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данных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творческих работ обучающихся.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работ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банка текстов олимпиад и интеллектуальных конкурсов.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мере проведения мероприятий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Банк текстов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рекомендаций по работе с одаренными детьми.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 школы, участников различных, конкурсов, соревнований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творческих конкурсов.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на ранних этапах развития.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Учителя, зам. директора  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Удовлетворение интересов и запросов обучающихся.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 деятельности.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системы научно-исследовательской деятельности обучающихся 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блока исследовательских форм деятельности.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самостоятельности познавательной активности обучающихся.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научно-практической конференции.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вовлеченных в исследовательскую деятельность.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механизма индивидуальных достижений обучающихся (портфолио).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участников образовательного процесса.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презентации достижений школьников.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детского творчества.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Обмен опытом в работе с одаренными детьми.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Самоутверждение, самореализация педагогов.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Выпуск методических рекомендаций «Опыт работы с одаренными детьми».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предметники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школьной, муниципальной, Всероссийской олимпиаде школьников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муниципальных, Всероссийских олимпиадах.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школьников в дистанционных олимпиадах, конкурсах.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обучающихся, участвующих в дистанционных олимпиад и конкурсах.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школьном сайте.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Информационная компетентность участников образовательного процесса о происходящем в школе.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Внедрение системы наставничества над каждым одарённым ребёнком.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Сентябрь-январь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Предотвращение педагогических рисков в работе с одаренными детьми.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интегрировано-предметных недель.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индивидуальных занятий с интеллектуально одарёнными детьми по подготовке к олимпиадам, конкурсам различного уровня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уровня продуктивности учебной работы школьников.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и оказание помощи способным детям, попавшим в трудную жизненную ситуацию.</w:t>
            </w: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 деятельности.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Предотвращение рисков в работе с одаренными обучающихся.</w:t>
            </w:r>
          </w:p>
        </w:tc>
      </w:tr>
      <w:tr w:rsidR="007105DB" w:rsidRPr="000F608D">
        <w:tc>
          <w:tcPr>
            <w:tcW w:w="78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7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школьной программы «Работа с одаренными» по направлениям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творческой, самостоятельной, ответственной личности, раскрытие индивидуальных особенностей каждого участника образовательного процесса.</w:t>
            </w:r>
          </w:p>
        </w:tc>
      </w:tr>
    </w:tbl>
    <w:p w:rsidR="007105DB" w:rsidRPr="000F608D" w:rsidRDefault="007105DB" w:rsidP="004505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450585" w:rsidRDefault="007105DB" w:rsidP="00450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5.2.1.Создание условий для успешной социализации и гражданского становления личности.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современных условиях одним из важнейших приоритетов обновления содержания образования является модернизация и развитие гражданского и патриотического воспитания. Сегодня коренным образом меняются отношения гражданина России с государством и обществом. Поэтому при формировании личности, необходимо сочетать гражданскую, правовую, политическую культуру и ощутимый вклад должна внести именно современная школа.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Целенаправленная системная воспитательная работа в школе, отвечающая современным требованиям государственной политики, должна быть индикатором ценностного и морально-нравственного состояния общества. «Концепция духовно-нравственного развития и воспитания личности гражданина России» определяет школу как важнейший фактор, обеспечивающий социокультурную модернизацию российского общества, и определяет основные направления в работе образовательных учреждений: интеллектуальная, гражданская, духовная и культурная жизнь школьника.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Гражданственность как черта личности заключает в себе внутреннюю свободу и уважение к государству, любовь к Родине и стремление к миру, чувство собственного достоинства, проявление патриотических чувств и культуры межнационального общения. Патриотизм выступает в единстве духовности, гражданственности и социальной активности и формируется в процессе обучения, социализации и воспитания школьников. Чувство патриотизма у юного гражданина - это не только результат его знаний о своем Отечестве, это сложившийся внутренний образ, который становится регулятором его собственного поведения и критерием оценки поведения других людей.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Гражданско-патриотическим воспитанием нужно заниматься так, чтобы это создавало соответствующее желание у школьников  изучать историю страны,  ощущение причастности к сегодняшнему дню и гордости  за те события, которые были в прежний период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</w:t>
      </w:r>
    </w:p>
    <w:p w:rsidR="007105DB" w:rsidRPr="000F608D" w:rsidRDefault="007105DB" w:rsidP="000F608D">
      <w:pPr>
        <w:pStyle w:val="ListParagraph"/>
        <w:numPr>
          <w:ilvl w:val="0"/>
          <w:numId w:val="7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Совершенствование системы дополнительного образования через вовлечение обучающихся в кружки и секции.</w:t>
      </w:r>
    </w:p>
    <w:p w:rsidR="007105DB" w:rsidRPr="000F608D" w:rsidRDefault="007105DB" w:rsidP="000F608D">
      <w:pPr>
        <w:pStyle w:val="ListParagraph"/>
        <w:numPr>
          <w:ilvl w:val="0"/>
          <w:numId w:val="6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Привлечение обучающихся к работе в детских общественных организациях, объединениях, клубах.</w:t>
      </w:r>
    </w:p>
    <w:p w:rsidR="007105DB" w:rsidRPr="000F608D" w:rsidRDefault="007105DB" w:rsidP="000F608D">
      <w:pPr>
        <w:pStyle w:val="ListParagraph"/>
        <w:numPr>
          <w:ilvl w:val="0"/>
          <w:numId w:val="5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Расширение сетевого взаимодействия с учреждениями дополнительного образования.</w:t>
      </w:r>
    </w:p>
    <w:p w:rsidR="007105DB" w:rsidRPr="000F608D" w:rsidRDefault="007105DB" w:rsidP="000F608D">
      <w:pPr>
        <w:pStyle w:val="ListParagraph"/>
        <w:numPr>
          <w:ilvl w:val="0"/>
          <w:numId w:val="4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системы патриотического воспитания через организацию и проведение внеклассных мероприятий.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</w:p>
    <w:p w:rsidR="007105DB" w:rsidRPr="000F608D" w:rsidRDefault="007105DB" w:rsidP="000F608D">
      <w:pPr>
        <w:pStyle w:val="ListParagraph"/>
        <w:numPr>
          <w:ilvl w:val="2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Гражданско-патриотическое и духовно-нравственное воспитание.</w:t>
      </w:r>
    </w:p>
    <w:p w:rsidR="007105DB" w:rsidRPr="000F608D" w:rsidRDefault="007105DB" w:rsidP="000F608D">
      <w:pPr>
        <w:pStyle w:val="ListParagraph"/>
        <w:numPr>
          <w:ilvl w:val="2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Профилактическая работа.</w:t>
      </w:r>
    </w:p>
    <w:p w:rsidR="007105DB" w:rsidRPr="000F608D" w:rsidRDefault="007105DB" w:rsidP="000F608D">
      <w:pPr>
        <w:pStyle w:val="ListParagraph"/>
        <w:numPr>
          <w:ilvl w:val="0"/>
          <w:numId w:val="8"/>
        </w:numPr>
        <w:spacing w:after="0" w:line="240" w:lineRule="auto"/>
        <w:ind w:left="0" w:hanging="425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Дополнительное образование.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6"/>
        <w:gridCol w:w="2490"/>
        <w:gridCol w:w="2509"/>
        <w:gridCol w:w="1276"/>
        <w:gridCol w:w="2456"/>
      </w:tblGrid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Гражданско-патриотическое и духовно-нравственное воспитание.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На основе Федерального закона «О днях воинской славы России» создать календарь победных дней России.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истории,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– организатор по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историко-правовой основы гражданско-патриотического и духовно-нравственному  воспитания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Создать и периодически пополнять картотеку Федеральных законов, включающих вопросы гражданско-патриотического воспитания граждан РФ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2014-2018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государственной политики в области гражданско-патриотического воспитания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На основе концепции патриотического воспитания граждан РФ разработать формы и методы работы с обучающимися по вопросам гражданско-патриотического и духовно-нравственного воспитания школьников.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организационной методологической основы гражданско-патриотического  воспитания.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по гражданско-патриотическому  воспитания обучающихся, готовности их к достойному служению Отечеству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гражданско-патриотического  воспитания.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Отслеживание результатов обучения и воспитания (анкетирование, итоговая аттестация, олимпиады и т.д.).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директора, педагогический совет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Внедрение передовых технологий, корректировка планов работы.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семинаров-совещаний учителями-предметниками, классными руководителями, педагогами дополнительного образования реализующими программы гражданско-патриотической   направленности.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, учителя,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педагогических работников, расширение возможностей системы образования.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методических семинаров и педсоветов по реализации программ гражданско-патриотической   направленности.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2014-2016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Методические разработки по организации гражданско-патриотического   воспитания.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Используя новые компьютерные технологии, организовать учёбу классных руководителей по гражданско-патриотическому воспитанию обучающихся.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, педагог- организатор,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организатор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Распространение передового опыта, совершенствование подготовки кадров.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 месячника гражданско-партиотического воспитания, месячника гражданской обороны, «Вахты Памяти», акции «Открытка солдату», «Письмо солдату»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организатор ОБЖ, классные руководители,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 воспитанию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юбилейных мероприятий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чувства гордости за свою страну, осознание необходимости увековечения памяти российских воинов, событий истории Отечества.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Активное участие в районных, краевых конкурсах, фестивалях, спортивных соревнованиях, играх и т.д.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 организатор ОБЖ, учитель физической культуры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воспитанию.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смотра песни и строя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в работу по гражданско-патриотическому воспитанию обучающихся.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 встреч  с ветеранами тыла, труда, Вооружённых Сил и правоохранительных органов, ветеранами   локальных войн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, классные руководители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Активизация творческого потенциала ветеранов в воспитании подрастающего поколения.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«Уроков мужества».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, учителя предметники, классные руководители,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Воспитание молодёжи в духе боевых традиций старших поколений.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видеофильмов, презентаций с тематикой гражданско-патриотического   воспитания (походы, конкурсы, вечера и т. п.).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Учителя, обучающиеся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в целях пропаганды гражданско-патриотического  воспитания.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социологических исследований по вопросам гражданско-патриотического и духовно-нравственного  воспитания.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 , классные руководители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особенностей формирования гражданско-патриотических чувств и сознания у обучающихся.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педагогического совета: «Проблемы патриотического воспитания: опыт, перспективы, взаимодействие».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, руководители ШМО классных руководителей, педагоги дополнительного образования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Решение проблем патриотического воспитания обучающихся.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Профилактическая работа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Выявление семей, находящихся в социально опасном положении с целью оказания им помощи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подхода в работе с обучающимися.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лекций и бесед для родителей специалистов различных служб (нарколога, юриста, психотерапевта, инспектора)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 месячника «Подросток», антинаркотической акции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акциях: «День борьбы с курением»,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«Спорт вместо наркотиков» и др.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жизни, развитие личностных ресурсов детей, способствующих формированию активной жизненной позиции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семейных и социально-психологических условий проживания ребенка-первоклассника в семье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«Здоровье»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47" w:type="dxa"/>
            <w:gridSpan w:val="4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дополнительного образования по следующим направлениям: технического и художественного творчества, туристско-краеведческое, спортивное, патриотической направленности, культурологическое, социально-педагогическое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Занятость обучающихся во внеурочное время.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детей, посещающих кружки и секции  и участвующих в районных, республиканских, всероссийских и программах.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Привлечение  обучающихся  к занятиям в кружках и секциях.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</w:t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мотивации обучающихся к участию в районных, краевых, всероссийских программах.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системе дополнительного образования.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востребо-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ванности кружков и секций на базе школы.</w:t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411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 программ спортивно-оздоровительной направленности в рамках дополнительного образования детей.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Зам.директора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</w:tc>
      </w:tr>
      <w:tr w:rsidR="007105DB" w:rsidRPr="000F608D">
        <w:tc>
          <w:tcPr>
            <w:tcW w:w="640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6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 с учреждениями дополнительного образования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27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41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учреждений дополнительного образования, взаимодействующих  со школой.</w:t>
            </w:r>
          </w:p>
        </w:tc>
      </w:tr>
    </w:tbl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4B6E5E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5.3.Совершенствование учительского корпуса.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Перемены, происходящие во всех сферах нашего общества и прежде всего в сфере образования, предъявляют новые требования к системе повышения квалификации работников образования, к личности самого учителя. Современный учитель должен постоянно повышать свое педагогическое мастерство, активизировать свое научно-теоретическое самообразование, активно включаться в методическую работу в школе, на уровне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F608D">
        <w:rPr>
          <w:rFonts w:ascii="Times New Roman" w:hAnsi="Times New Roman" w:cs="Times New Roman"/>
          <w:sz w:val="28"/>
          <w:szCs w:val="28"/>
        </w:rPr>
        <w:t xml:space="preserve"> Образование нуждается в учителе, способном модернизировать свою деятельность посредством критического, творческого ее преобразования, использования новейших достижений науки и передового педагогического опыта.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Школе необходимы новые учителя – профессионалы своего дела, чуткие, внимательные, восприимчивые к интересам школьников, открытые ко всему новому.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05DB" w:rsidRPr="000F608D" w:rsidRDefault="007105DB" w:rsidP="000F608D">
      <w:pPr>
        <w:pStyle w:val="ListParagraph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Повышение квалификации педагогов, соответствующих современным требованиям.</w:t>
      </w:r>
    </w:p>
    <w:p w:rsidR="007105DB" w:rsidRPr="000F608D" w:rsidRDefault="007105DB" w:rsidP="000F608D">
      <w:pPr>
        <w:pStyle w:val="ListParagraph"/>
        <w:numPr>
          <w:ilvl w:val="0"/>
          <w:numId w:val="4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 xml:space="preserve"> Повышение профессиональной компетентности педагогов.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2629"/>
        <w:gridCol w:w="1808"/>
        <w:gridCol w:w="1514"/>
        <w:gridCol w:w="2629"/>
      </w:tblGrid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Семинар по порядку аттестации педагогических кадров.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Понимание собственных действий  педагогами в рамках  нового порядка аттестации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конкурсах различного уровня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Согласно срокам конкурса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мотивированных на участие в инновационной деятельности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престижа педагогической профессии и школы  в социуме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повышения квалификации педагогических кадров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педагогов, мотивированных на непрерывное образование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Корректировка планов повышения квалификации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работе школьных, районных методических объединений, научно-практических конференций, семинаров, круглых столов, направленных на повышение квалификации педагогов.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 учителей школы.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мастер – классов, открытых мероприятий педагогами школы.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плана курсовой подготовки педагогов школы.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Мотивирование педагогов на повышение  квалификации через дистанционную форму обучения.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 педагогов в профессиональных изданиях, в средствах массовой информации.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педагогов  публикующий свой опыт работы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школьной медиатеки передовым педагогическим опытом «Уроки педагогического мастерства».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педагогов школы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механизма материального и морального стимулирования учителей, дифференциации заработной платы педагогов в зависимости от качества предоставления образовательных услуг (зарплата зависит от качества).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педагогического мастерства  учителей школы.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9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работы с портфолио педагога.</w:t>
            </w:r>
          </w:p>
        </w:tc>
        <w:tc>
          <w:tcPr>
            <w:tcW w:w="179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8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456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DB" w:rsidRPr="000F608D" w:rsidRDefault="007105DB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5.4. Изменение школьной инфраструктуры.</w:t>
      </w:r>
    </w:p>
    <w:p w:rsidR="007105DB" w:rsidRPr="000F608D" w:rsidRDefault="007105DB" w:rsidP="00475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В рамках инициативы «Наша новая школа» одно из ведущих направлений развития школы до 2020 г. - «Изменение школьной инфраструктуры».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Задачи:</w:t>
      </w:r>
    </w:p>
    <w:p w:rsidR="007105DB" w:rsidRPr="000F608D" w:rsidRDefault="007105DB" w:rsidP="000F608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Усиление материально-технической базы школы.</w:t>
      </w:r>
    </w:p>
    <w:p w:rsidR="007105DB" w:rsidRPr="000F608D" w:rsidRDefault="007105DB" w:rsidP="000F608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Повышение ИКТ-компетентности обучающихся и педагогов.</w:t>
      </w:r>
    </w:p>
    <w:p w:rsidR="007105DB" w:rsidRPr="000F608D" w:rsidRDefault="007105DB" w:rsidP="000F608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Переход на новую систему оплаты труда и стимулирования труда.</w:t>
      </w:r>
    </w:p>
    <w:p w:rsidR="007105DB" w:rsidRPr="00475B05" w:rsidRDefault="007105DB" w:rsidP="000F608D">
      <w:pPr>
        <w:pStyle w:val="ListParagraph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Переход в новое здание школы.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3"/>
        <w:gridCol w:w="2534"/>
        <w:gridCol w:w="1977"/>
        <w:gridCol w:w="1437"/>
        <w:gridCol w:w="2336"/>
      </w:tblGrid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фонда, мультимедиатеки современными учебно-методическими комплексами, информационными цифровыми ресурсами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Доступность  ресурсов  для  всех  участников  образовательного  процесса.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и капитального ремонта здания школы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Благоустройство пришкольной территории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Продолжение оснащения школы новой мебелью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зам по АХЧ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рабочего места педагога интерактивными средствами обучения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 компьютерного оборудования, приходящегося на 1 обучающегося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спортивного зала спортивным инвентарем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школы с организациями социальной сферы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результативности воспитательной работы.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направлений дополнительного образования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кабинетов школы современными учебно-дидактическими материалами, электронными образовательными ресурсами, компьютерной техникой, лабораторным оборудованием для проведения научно-исследовательских работ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постоянного доступа в Интернет и использования возможностей сети в обучении и внеклассной работе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школьной столовой современным технологическим оборудованием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материальной базы школы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области информирования общественности о работе школы посредством СМИ, школьного сайта, информационных стендов, докладов, отчетов.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Публичный доклад. статьи</w:t>
            </w:r>
          </w:p>
        </w:tc>
      </w:tr>
      <w:tr w:rsidR="007105DB" w:rsidRPr="000F608D">
        <w:tc>
          <w:tcPr>
            <w:tcW w:w="12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Продуктивное использование информационно-коммуникативных  и дистанционных технологий в образовательном процессе: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 создание единого информационного пространства школы,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-  приобретение мультимедийных комплексов для базовых предметных кабинетов и их широкое использование в образовательном процессе 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-обучение педагогов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-создание компьютерной базы данных о передовом педагогическом опыте учителей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-реализация коллективной проектной деятельности с применением ИКТ</w:t>
            </w:r>
          </w:p>
        </w:tc>
        <w:tc>
          <w:tcPr>
            <w:tcW w:w="2094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31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доли учителей, мотивированных на участие в инновационной деятельности.</w:t>
            </w:r>
          </w:p>
        </w:tc>
      </w:tr>
    </w:tbl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4B6E5E" w:rsidRDefault="007105DB" w:rsidP="004B6E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5.5. Сохранение и укрепление здоровья школьников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F608D">
        <w:rPr>
          <w:rFonts w:ascii="Times New Roman" w:hAnsi="Times New Roman" w:cs="Times New Roman"/>
          <w:i/>
          <w:iCs/>
          <w:sz w:val="28"/>
          <w:szCs w:val="28"/>
        </w:rPr>
        <w:t>Актуальность.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Здоровье подрастающего поколения – важный показатель качества жизни общества и государства, отражающий не только настоящую ситуацию, но и формирующий ее развитие в будущем. Всемирной организацией здравоохранения признано, что здоровье – это не просто отсутствие болезней, а состояние физического, психического и социального благополучия. При этом подразумевается гармоничное сочетание социального, физического, интеллектуального, эмоционального и духовного аспектов жизни. Осуществить такую деятельность способен только человек, обладающий определенным мировоззрением, высоким уровнем развития личности, определенными убеждениями и установками, а также всесторонними знаниями, умениями и привычками здорового образа жизни.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Дети проводят в школе значительную часть дня, и сохранение, укрепление их физического, психического здоровья – дело не только семьи, но и педагогов. Здоровьесбережение стало одним из атрибутов образовательного процесса в школе. Оно проявляется в применении здоровьесберегающих технологий, организации здоровьесберегающей среды, совместной деятельности учителей, классных руководителей и воспитателей нацеленной на формирование культуры здоровья обучающихся.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Профилактический подход предусматривает передачу базовых знаний об индивидуальном здоровье; медико-социальный мониторинг состояния здоровья воспитуемых; работу по профилактике вредных привычек и возможных заболеваний. Это просветительский и непосредственно обучающий подход, как правило, - сфера деятельности классных руководителей, учителей биологии, физкультуры, ОБЖ; информация по технике безопасности на уроках физики, химии, технология и др.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Методический подход учитывает негативное воздействие на здоровье самой действующей системы обучения. Он предполагает использование учителем демократических методов организации учебного процесса; отказ от авторитарного стиля; обучение обучающихся способам и приёмам взаимодействия с самим собой, своим внутренним миром, друг с другом и со взрослыми, с окружающим обществом и природой; обучение навыкам самоорганизации и самообразования; формирование среды сотрудничества школьников и учителей в ходе учебного процесса. Основная его цель - создание силами школьного коллектива нетравмирующей и безопасной развивающей школьной среды для обучающихся.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Кроме того, каждый учитель средствами своего предмета может и должен осуществлять оздоровительную направленность уроков. И, наконец, функция педагогической деятельности предполагает личный пример учителя, ведущего здоровый образ жизни.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Третий подход - формирование здоровой личности. Он включает в себя оба выше названных направления, а также организацию системы условий для сохранения и созидания здоровья. Это увеличение часов на занятия по физической культуре, проведение физкультминуток; развитие системы спортивных секций; вовлечение обучающихся в различные виды реальной творческой деятельности; организация здорового качественного питания. Такой серьёзный комплексный подход возможен только общими усилиями всех работников школы.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7105DB" w:rsidRPr="000F608D" w:rsidRDefault="007105DB" w:rsidP="000F608D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Развитие внеклассной физкультурно-оздоровительной деятельности.</w:t>
      </w:r>
    </w:p>
    <w:p w:rsidR="007105DB" w:rsidRPr="000F608D" w:rsidRDefault="007105DB" w:rsidP="000F608D">
      <w:pPr>
        <w:pStyle w:val="ListParagraph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Укрепление здоровья школьников.</w:t>
      </w:r>
    </w:p>
    <w:p w:rsidR="007105DB" w:rsidRPr="000F608D" w:rsidRDefault="007105DB" w:rsidP="000F60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"/>
        <w:gridCol w:w="2757"/>
        <w:gridCol w:w="1885"/>
        <w:gridCol w:w="1470"/>
        <w:gridCol w:w="2594"/>
      </w:tblGrid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обучающихся в  школе качественным сбалансированным  горячим питанием.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зам. директора 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Увеличение  доли  обучающихся  школы, которые  получают  полноценное  горячее  питание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Реализация мер по раннему выявлению потребителей наркотических средств, индивидуальной профилактической работе среди обучающихся.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социальный педагог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практику школы  профилактических образовательных программ, направленных на формирование культуры здорового образа жизни.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обучающихся.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Продолжить внедрение трехчасовой общеобразовательной программы по физической культуре в практику деятельности школы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Выделение детей в основную, подготовительную и специальную группу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Мед.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аботники ЦРБ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детей, относящихся к специальной группе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Медосмотр обучающихся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Мед. работники ЦРБ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Раннее прогнозирование результатов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Снижение заболеваемости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целенаправленной профилактической работы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динамических пауз.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0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Укрепление здоровья обучающихся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уроков физической культуры с учетом мониторинга уровня физического здоровья и индивидуальных особенностей обучающихся.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Осуществление индивидуального подхода в работе с обучающимися.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секции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учитель физ. культуры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 ежегодно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занятости обучающихся в спортивных секциях.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Сентябрь, январь ежегодно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Система воспитательной деятельности по  формированию здорового образа  жизни.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Здоровья школы.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Зам. директора   Учитель физ. культуры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школьных спортивных соревнований.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Учитель физ. культуры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родителей о состоянии здоровья детей и факторах, формирующих  здоровье школьников</w:t>
            </w: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акций здоровья.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часы.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5DB" w:rsidRPr="000F608D">
        <w:tc>
          <w:tcPr>
            <w:tcW w:w="817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59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Организация родительского всеобуча.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Беседы для родителей</w:t>
            </w:r>
          </w:p>
        </w:tc>
        <w:tc>
          <w:tcPr>
            <w:tcW w:w="184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психолог,</w:t>
            </w:r>
          </w:p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2014-2019</w:t>
            </w:r>
          </w:p>
        </w:tc>
        <w:tc>
          <w:tcPr>
            <w:tcW w:w="2502" w:type="dxa"/>
            <w:vMerge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3C20F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F608D">
        <w:rPr>
          <w:rFonts w:ascii="Times New Roman" w:hAnsi="Times New Roman" w:cs="Times New Roman"/>
          <w:b/>
          <w:bCs/>
          <w:sz w:val="28"/>
          <w:szCs w:val="28"/>
        </w:rPr>
        <w:t>. Предполагаемые результаты реализации Программы развития.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1. Освоение эффективных образовательных технологий в деятельности школы, совершенствование используемых методов обучения и воспитания, которые будут способствовать развитию у школьников мотивации к обучению и получению высокого уровня знаний, формированию базовых ключевых компетентностей. Работа научного общества обучающихся поможет реализовать творческий потенциал обучающихся, сформирует навык научно-исследовательской работы, повысит их интеллектуальный уровень.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2. Создание условий для медико-психологического сопровождения детей будет способствовать сохранению и укреплению здоровья обучающихся, формированию у них потребности в здоровом образе жизни, социальному и профессиональному самоопределению.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3. Программно-целевой подход к учебно-воспитательной работе школы позволит определить главные целевые ориентиры школы и повысит уровень интеллектуального, нравственного, физического, эстетического развития личности ребенка через разработку соответствующих мероприятий.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4. Повышение профессионального мастерства педагогов будет способствовать повышению качества обучения и воспитания школьников, внедрению личностно-ориентированного образования, что в конечном итоге приведет к созданию оптимальной модели общеобразовательной школы,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5. Проведение диагностических и мониторинговых исследований образовательного процесса позволит своевременно выявлять и устранять недостатки и сбои в организации педагогической и учебно-воспитательной деятельности.</w:t>
      </w:r>
    </w:p>
    <w:p w:rsidR="007105DB" w:rsidRPr="003C20F6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6. Укрепление материально-технической базы школы будет способствовать эффективной реализации данной программы.</w:t>
      </w:r>
    </w:p>
    <w:p w:rsidR="007105DB" w:rsidRPr="000F608D" w:rsidRDefault="007105DB" w:rsidP="000F608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Возможные риски и способы их минимизации.</w:t>
      </w:r>
    </w:p>
    <w:p w:rsidR="007105DB" w:rsidRPr="000F608D" w:rsidRDefault="007105DB" w:rsidP="000F60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3"/>
        <w:gridCol w:w="4644"/>
      </w:tblGrid>
      <w:tr w:rsidR="007105DB" w:rsidRPr="000F608D">
        <w:tc>
          <w:tcPr>
            <w:tcW w:w="47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478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Способы их минимизации</w:t>
            </w:r>
          </w:p>
        </w:tc>
      </w:tr>
      <w:tr w:rsidR="007105DB" w:rsidRPr="000F608D">
        <w:tc>
          <w:tcPr>
            <w:tcW w:w="47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Непонимание частью родительской общественности  стратегических целей развития школы</w:t>
            </w:r>
          </w:p>
        </w:tc>
        <w:tc>
          <w:tcPr>
            <w:tcW w:w="4786" w:type="dxa"/>
            <w:vMerge w:val="restart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степени открытости образовательного учреждения, освещение деятельности администрации и педагогического коллектива в СМИ, на сайте школы в форме публичного доклада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7105DB" w:rsidRPr="000F608D">
        <w:tc>
          <w:tcPr>
            <w:tcW w:w="47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Пассивность педагогической общественности по отношению к заявленным направлениям взаимодействия</w:t>
            </w:r>
          </w:p>
        </w:tc>
        <w:tc>
          <w:tcPr>
            <w:tcW w:w="4786" w:type="dxa"/>
            <w:vMerge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05DB" w:rsidRPr="000F608D">
        <w:tc>
          <w:tcPr>
            <w:tcW w:w="4785" w:type="dxa"/>
          </w:tcPr>
          <w:p w:rsidR="007105DB" w:rsidRPr="00072668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 стороны учителя можно встретить нежелание пересматривать имеющийся опыт, нормы отношений «учитель- ученик» и виды взаимодействий по причине загруженности большим количеством учебных часов, недостаточной обеспеченности методической и материально-технической базы школы, педагогического консерватизма - нежелания овладевать новыми методами и формами обучения</w:t>
            </w:r>
          </w:p>
        </w:tc>
        <w:tc>
          <w:tcPr>
            <w:tcW w:w="4786" w:type="dxa"/>
          </w:tcPr>
          <w:p w:rsidR="007105DB" w:rsidRPr="00072668" w:rsidRDefault="007105DB" w:rsidP="00072668">
            <w:pPr>
              <w:pStyle w:val="BodyText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повышение педагогической компетентности через различные формы повышения квалификации.</w:t>
            </w:r>
          </w:p>
          <w:p w:rsidR="007105DB" w:rsidRPr="000F608D" w:rsidRDefault="007105DB" w:rsidP="000726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Стимулирование педработников (моральное, материальное).</w:t>
            </w:r>
          </w:p>
        </w:tc>
      </w:tr>
      <w:tr w:rsidR="007105DB" w:rsidRPr="000F608D">
        <w:tc>
          <w:tcPr>
            <w:tcW w:w="47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Старение педагогического коллектива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сопровождение выпускников школы, обучающихся в педагогических ссузах, вузах. </w:t>
            </w:r>
          </w:p>
        </w:tc>
      </w:tr>
      <w:tr w:rsidR="007105DB" w:rsidRPr="000F608D">
        <w:tc>
          <w:tcPr>
            <w:tcW w:w="4785" w:type="dxa"/>
          </w:tcPr>
          <w:p w:rsidR="007105DB" w:rsidRPr="001238DB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Несоответствие уровня притязаний учителя и общественной ценности его деятельности, что снижает внутреннюю мотивацию на реализацию программы развития</w:t>
            </w:r>
          </w:p>
        </w:tc>
        <w:tc>
          <w:tcPr>
            <w:tcW w:w="4786" w:type="dxa"/>
          </w:tcPr>
          <w:p w:rsidR="007105DB" w:rsidRPr="001238DB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социального заказа. Участие работников школы в разработке и реализации программы развития.</w:t>
            </w:r>
          </w:p>
        </w:tc>
      </w:tr>
      <w:tr w:rsidR="007105DB" w:rsidRPr="000F608D">
        <w:tc>
          <w:tcPr>
            <w:tcW w:w="4785" w:type="dxa"/>
          </w:tcPr>
          <w:p w:rsidR="007105DB" w:rsidRPr="001238DB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Несогласованность организационно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управленческих решений, педагогических усилий,. а следовательно, неэффективное использование имеющихся ресурсов учреждений, что может ограничить возможность выбора дальнейшего профессионального образования и будущего трудоустройства выпускников</w:t>
            </w:r>
          </w:p>
        </w:tc>
        <w:tc>
          <w:tcPr>
            <w:tcW w:w="4786" w:type="dxa"/>
          </w:tcPr>
          <w:p w:rsidR="007105DB" w:rsidRPr="001238DB" w:rsidRDefault="007105DB" w:rsidP="00833021">
            <w:pPr>
              <w:pStyle w:val="BodyText"/>
              <w:spacing w:after="60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и по мере необходимости совершенствование нормативно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организационной базы взаимодействия.</w:t>
            </w:r>
          </w:p>
          <w:p w:rsidR="007105DB" w:rsidRPr="001238DB" w:rsidRDefault="007105DB" w:rsidP="008330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стимулов для совместной работы по профильному обучению.</w:t>
            </w:r>
          </w:p>
        </w:tc>
      </w:tr>
      <w:tr w:rsidR="007105DB" w:rsidRPr="000F608D">
        <w:tc>
          <w:tcPr>
            <w:tcW w:w="4642" w:type="dxa"/>
          </w:tcPr>
          <w:p w:rsidR="007105DB" w:rsidRPr="001238DB" w:rsidRDefault="007105DB" w:rsidP="00AB6EB9">
            <w:pPr>
              <w:pStyle w:val="BodyText"/>
              <w:spacing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Случайность выбора профиля обучающимися</w:t>
            </w:r>
          </w:p>
        </w:tc>
        <w:tc>
          <w:tcPr>
            <w:tcW w:w="4645" w:type="dxa"/>
          </w:tcPr>
          <w:p w:rsidR="007105DB" w:rsidRPr="001238DB" w:rsidRDefault="007105DB" w:rsidP="00AB6EB9">
            <w:pPr>
              <w:pStyle w:val="BodyText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на возможно более ранних ступенях обучения способностей учащихся к тем или иным видам деятельности и их развитие, а в случае необходимости и переориентация школьника с одного направления профилизации и углубления на другой.</w:t>
            </w:r>
          </w:p>
          <w:p w:rsidR="007105DB" w:rsidRPr="001238DB" w:rsidRDefault="007105DB" w:rsidP="00AB6EB9">
            <w:pPr>
              <w:pStyle w:val="BodyText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Системная диагностика степени удовлетворенности выбранным профилем и направлением углубления в рамках профиля.</w:t>
            </w:r>
          </w:p>
        </w:tc>
      </w:tr>
      <w:tr w:rsidR="007105DB" w:rsidRPr="000F608D">
        <w:tc>
          <w:tcPr>
            <w:tcW w:w="4642" w:type="dxa"/>
          </w:tcPr>
          <w:p w:rsidR="007105DB" w:rsidRPr="001238DB" w:rsidRDefault="007105DB" w:rsidP="00AB6EB9">
            <w:pPr>
              <w:pStyle w:val="BodyText"/>
              <w:spacing w:line="307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Снижение показателей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условиях профильного обучения</w:t>
            </w:r>
          </w:p>
        </w:tc>
        <w:tc>
          <w:tcPr>
            <w:tcW w:w="4645" w:type="dxa"/>
          </w:tcPr>
          <w:p w:rsidR="007105DB" w:rsidRPr="001238DB" w:rsidRDefault="007105DB" w:rsidP="00AB6EB9">
            <w:pPr>
              <w:pStyle w:val="BodyText"/>
              <w:spacing w:line="30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пользование часов неаудиторной занятости для усиления подготовки обучающихся 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ГИА</w:t>
            </w:r>
            <w:r w:rsidRPr="001238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105DB" w:rsidRPr="000F608D">
        <w:tc>
          <w:tcPr>
            <w:tcW w:w="4785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Ограничение средств школы в условиях введения нормативного финансирования.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Участие в ПНПО и других инновационных проектах и конкурсах, привлечение средств благотворителей.</w:t>
            </w:r>
          </w:p>
        </w:tc>
      </w:tr>
    </w:tbl>
    <w:p w:rsidR="007105DB" w:rsidRPr="000F608D" w:rsidRDefault="007105DB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5DB" w:rsidRPr="000F608D" w:rsidRDefault="007105DB" w:rsidP="000F608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развития ресурсной базы.</w:t>
      </w:r>
    </w:p>
    <w:p w:rsidR="007105DB" w:rsidRPr="000F608D" w:rsidRDefault="007105DB" w:rsidP="000F60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школы потребует развития ресурсной базы по трём основным направлениям: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материально-техническое обеспечение;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учебно-методическое обеспечение;</w:t>
      </w:r>
    </w:p>
    <w:p w:rsidR="007105DB" w:rsidRPr="000F608D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финансовое обеспечение;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Главными задачами развития учебно-методического обеспечения реализации Программы развития являются: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существенное пополнение фонда учебной, методической и художественной литературой в библиотеке школы и в учебных кабинетах;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создание современной, хорошо оснащённой медиатеки для хранения и использования в образовательной деятельности продуктов инновационных технологий;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• выведение портфолио учителей на более современный, мультимедийный уровень.</w:t>
      </w:r>
    </w:p>
    <w:p w:rsidR="007105DB" w:rsidRPr="000F608D" w:rsidRDefault="007105DB" w:rsidP="003C2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Реализация Программы развития потребует приобретения оборудования за счёт средств, пост</w:t>
      </w:r>
      <w:r>
        <w:rPr>
          <w:rFonts w:ascii="Times New Roman" w:hAnsi="Times New Roman" w:cs="Times New Roman"/>
          <w:sz w:val="28"/>
          <w:szCs w:val="28"/>
        </w:rPr>
        <w:t>упающих из бюджетных источников.</w:t>
      </w:r>
    </w:p>
    <w:p w:rsidR="007105DB" w:rsidRPr="000F608D" w:rsidRDefault="007105DB" w:rsidP="000F608D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608D">
        <w:rPr>
          <w:rFonts w:ascii="Times New Roman" w:hAnsi="Times New Roman" w:cs="Times New Roman"/>
          <w:b/>
          <w:bCs/>
          <w:sz w:val="28"/>
          <w:szCs w:val="28"/>
        </w:rPr>
        <w:t>Организация руководства и контроля в ходе реализации Программы развития.</w:t>
      </w:r>
    </w:p>
    <w:p w:rsidR="007105DB" w:rsidRPr="000F608D" w:rsidRDefault="007105DB" w:rsidP="000F608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Руководство и контроль в ходе реализации Программы развития осуществляется в соответствии с перспективным планом руководства и контроля администрацией школы и представителями родительской общественности.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08D">
        <w:rPr>
          <w:rFonts w:ascii="Times New Roman" w:hAnsi="Times New Roman" w:cs="Times New Roman"/>
          <w:sz w:val="28"/>
          <w:szCs w:val="28"/>
        </w:rPr>
        <w:t>Перспективный план руководства и контроля в ходе разработки, принятия и реализации Программы развития школы на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F608D">
        <w:rPr>
          <w:rFonts w:ascii="Times New Roman" w:hAnsi="Times New Roman" w:cs="Times New Roman"/>
          <w:sz w:val="28"/>
          <w:szCs w:val="28"/>
        </w:rPr>
        <w:t xml:space="preserve"> – 2019 годы</w:t>
      </w:r>
    </w:p>
    <w:p w:rsidR="007105DB" w:rsidRPr="000F608D" w:rsidRDefault="007105DB" w:rsidP="000F6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0"/>
        <w:gridCol w:w="3050"/>
        <w:gridCol w:w="3127"/>
      </w:tblGrid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исходного уровня обученности  обучающихся на момент начала реализации Программы развития</w:t>
            </w:r>
          </w:p>
        </w:tc>
        <w:tc>
          <w:tcPr>
            <w:tcW w:w="3108" w:type="dxa"/>
          </w:tcPr>
          <w:p w:rsidR="007105DB" w:rsidRDefault="007105DB">
            <w:r w:rsidRPr="007F2BBB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и редактирование утверждённой Программы развития.</w:t>
            </w:r>
          </w:p>
        </w:tc>
        <w:tc>
          <w:tcPr>
            <w:tcW w:w="3108" w:type="dxa"/>
          </w:tcPr>
          <w:p w:rsidR="007105DB" w:rsidRDefault="007105DB">
            <w:r w:rsidRPr="007F2BBB">
              <w:rPr>
                <w:rFonts w:ascii="Times New Roman" w:hAnsi="Times New Roman" w:cs="Times New Roman"/>
                <w:sz w:val="28"/>
                <w:szCs w:val="28"/>
              </w:rPr>
              <w:t>Январь 2014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исходного состояния воспитательной среды школы.</w:t>
            </w:r>
          </w:p>
        </w:tc>
        <w:tc>
          <w:tcPr>
            <w:tcW w:w="3108" w:type="dxa"/>
          </w:tcPr>
          <w:p w:rsidR="007105DB" w:rsidRPr="000F608D" w:rsidRDefault="007105DB" w:rsidP="00475B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Координация Программы развития с годовым планом работы школы. Проверка готовности образовательных ресурсов школы к реализации Программы развития.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февраль  2014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промежуточных учебных результатов с 1 по 9 классы.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течение  отчетного периода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школы к государственной (итоговой) аттестации.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всех видов планирования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 в начале учебного года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Директор, зам. директора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использования ИКТ в учебно-воспитательном процессе.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результативности образовательного процесса.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материально-технической и учебно-методической базы школы в процессе реализации Программы развития.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качества образования накануне очередной итоговой аттестации.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Апрель – май ежегодно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Проверка состояния электронного сайта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Ответственный за информатизацию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динамики результатов государственной (итоговой) аттестации обучающихся.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достижений учащихся школы – участников реализации Программы развития   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результативности реализации Программы развития и задачи на перспективу</w:t>
            </w: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 конце года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инновационной деятельности школы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 </w:t>
            </w:r>
          </w:p>
        </w:tc>
      </w:tr>
      <w:tr w:rsidR="007105DB" w:rsidRPr="000F608D">
        <w:tc>
          <w:tcPr>
            <w:tcW w:w="3143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Анализ сильных и слабых сторон деятельности школы при реализации Программы развития</w:t>
            </w:r>
          </w:p>
        </w:tc>
        <w:tc>
          <w:tcPr>
            <w:tcW w:w="3108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</w:tcPr>
          <w:p w:rsidR="007105DB" w:rsidRPr="000F608D" w:rsidRDefault="007105DB" w:rsidP="000F60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05DB" w:rsidRPr="000F608D" w:rsidRDefault="007105DB" w:rsidP="009960C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F608D">
        <w:rPr>
          <w:rFonts w:ascii="Times New Roman" w:hAnsi="Times New Roman" w:cs="Times New Roman"/>
          <w:b/>
          <w:bCs/>
          <w:sz w:val="28"/>
          <w:szCs w:val="28"/>
        </w:rPr>
        <w:t>. Оценка результатов реализации Программы развития школы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608D">
        <w:rPr>
          <w:rFonts w:ascii="Times New Roman" w:hAnsi="Times New Roman" w:cs="Times New Roman"/>
          <w:b/>
          <w:bCs/>
          <w:sz w:val="28"/>
          <w:szCs w:val="28"/>
        </w:rPr>
        <w:t>-2019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105DB" w:rsidRPr="00654471" w:rsidRDefault="007105DB" w:rsidP="002B0D71">
      <w:pPr>
        <w:pStyle w:val="BodyText"/>
        <w:ind w:left="80" w:right="340"/>
        <w:rPr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Оценка результатов реализации программы будет осуществляться с помощью различных методов:</w:t>
      </w:r>
    </w:p>
    <w:p w:rsidR="007105DB" w:rsidRPr="00654471" w:rsidRDefault="007105DB" w:rsidP="002B0D71">
      <w:pPr>
        <w:pStyle w:val="BodyText"/>
        <w:widowControl w:val="0"/>
        <w:numPr>
          <w:ilvl w:val="0"/>
          <w:numId w:val="18"/>
        </w:numPr>
        <w:tabs>
          <w:tab w:val="left" w:pos="791"/>
        </w:tabs>
        <w:spacing w:after="0" w:line="302" w:lineRule="exact"/>
        <w:ind w:left="800" w:right="340" w:hanging="340"/>
        <w:rPr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экспертная оценка результатов деятельности (внутренними и внешними экспертами);</w:t>
      </w:r>
    </w:p>
    <w:p w:rsidR="007105DB" w:rsidRPr="00654471" w:rsidRDefault="007105DB" w:rsidP="002B0D71">
      <w:pPr>
        <w:pStyle w:val="BodyText"/>
        <w:widowControl w:val="0"/>
        <w:numPr>
          <w:ilvl w:val="0"/>
          <w:numId w:val="18"/>
        </w:numPr>
        <w:tabs>
          <w:tab w:val="left" w:pos="796"/>
        </w:tabs>
        <w:spacing w:after="0" w:line="317" w:lineRule="exact"/>
        <w:ind w:left="800" w:right="340" w:hanging="340"/>
        <w:rPr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социологические опросы, анкетирование обучающихся, педагогов и родителей (законных представителей);</w:t>
      </w:r>
    </w:p>
    <w:p w:rsidR="007105DB" w:rsidRPr="00654471" w:rsidRDefault="007105DB" w:rsidP="002B0D71">
      <w:pPr>
        <w:pStyle w:val="BodyText"/>
        <w:widowControl w:val="0"/>
        <w:numPr>
          <w:ilvl w:val="0"/>
          <w:numId w:val="18"/>
        </w:numPr>
        <w:tabs>
          <w:tab w:val="left" w:pos="796"/>
        </w:tabs>
        <w:spacing w:after="0" w:line="317" w:lineRule="exact"/>
        <w:ind w:left="800" w:hanging="340"/>
        <w:rPr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методы психодиагностики;</w:t>
      </w:r>
    </w:p>
    <w:p w:rsidR="007105DB" w:rsidRPr="00654471" w:rsidRDefault="007105DB" w:rsidP="002B0D71">
      <w:pPr>
        <w:pStyle w:val="BodyText"/>
        <w:widowControl w:val="0"/>
        <w:numPr>
          <w:ilvl w:val="0"/>
          <w:numId w:val="18"/>
        </w:numPr>
        <w:tabs>
          <w:tab w:val="left" w:pos="791"/>
        </w:tabs>
        <w:spacing w:after="0" w:line="317" w:lineRule="exact"/>
        <w:ind w:left="800" w:right="340" w:hanging="340"/>
        <w:rPr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анализ результатов единого государственного экзамена, олимпиад, конкурсов, соревнований различных уровней,</w:t>
      </w:r>
    </w:p>
    <w:p w:rsidR="007105DB" w:rsidRPr="009960C4" w:rsidRDefault="007105DB" w:rsidP="009960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654471">
        <w:rPr>
          <w:rStyle w:val="a2"/>
          <w:color w:val="000000"/>
          <w:sz w:val="28"/>
          <w:szCs w:val="28"/>
        </w:rPr>
        <w:t>анализ результатов педагогической деятельности учителей</w:t>
      </w:r>
      <w:r>
        <w:rPr>
          <w:rStyle w:val="a2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9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80"/>
        <w:gridCol w:w="2472"/>
        <w:gridCol w:w="51"/>
        <w:gridCol w:w="799"/>
        <w:gridCol w:w="141"/>
        <w:gridCol w:w="789"/>
        <w:gridCol w:w="63"/>
        <w:gridCol w:w="793"/>
        <w:gridCol w:w="57"/>
        <w:gridCol w:w="841"/>
        <w:gridCol w:w="152"/>
        <w:gridCol w:w="992"/>
      </w:tblGrid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Переход на новые образовательные стандарты</w:t>
            </w:r>
          </w:p>
        </w:tc>
      </w:tr>
      <w:tr w:rsidR="007105DB" w:rsidRPr="000F608D">
        <w:trPr>
          <w:trHeight w:val="373"/>
        </w:trPr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ind w:right="10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Внедрение ФГОС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численности школьников, обучающихся по ФГОС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1,2,3,4класс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1,2,3,4,5классы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1,2,3,4,5,6,7классы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повышение квалификации для работы в соответствии с ФГОС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материально-технических условий для введения ФГОС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учебных кабинетов, в которых обеспечена возможность пользоваться учебным оборудованием для практических работ в соответствии с ФГОС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системы оценки личных достижений обучающихся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имеющих портфолио личных достижений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все классы</w:t>
            </w:r>
          </w:p>
        </w:tc>
      </w:tr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Обеспечение возможности самореализации личности школьника (поддержка талантливых детей).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c>
          <w:tcPr>
            <w:tcW w:w="2700" w:type="dxa"/>
            <w:vMerge w:val="restart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Вовлечение обучающихся в научно-практическую и проектную деятельность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работающих в научном обществе обучающихся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105DB" w:rsidRPr="000F608D">
        <w:tc>
          <w:tcPr>
            <w:tcW w:w="2700" w:type="dxa"/>
            <w:vMerge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вовлеченных в проектную деятельность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обучающихся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 обучающихся, участвующих в дистанционных олимпиадах и конкурсах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105DB" w:rsidRPr="000F608D">
        <w:tc>
          <w:tcPr>
            <w:tcW w:w="2700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интел-лектуальных, творческих способностей обучающихся</w:t>
            </w:r>
          </w:p>
        </w:tc>
        <w:tc>
          <w:tcPr>
            <w:tcW w:w="2552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численности школьников, получающих доступные качественные услуги дополнительного образования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993" w:type="dxa"/>
            <w:gridSpan w:val="3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992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2.1.Создание условий для успешной социализации и гражданского становления личности.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дополнительного образования через вовлечение обучающихся в кружки и секции.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 посещающих кружки и секции  и участвующих в районных, краевых всероссийских и международных программах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Привлечение обучающихся к участию в детских общественных организациях, объединениях, клубах.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привлеченных к работе в детских общественных организациях, объединениях, клубах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Расширение сетевого взаимодействия с учреждений дополнительного образования.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учреждений дополнительного образования, взаимодействующих со школой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системы гражданско-патриотического воспитания через организацию и проведение внеклассных мероприятий.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количества школьников, участвующих в мероприятиях гражданско-патриотического направления.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Совершенствование учительского корпуса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c>
          <w:tcPr>
            <w:tcW w:w="2780" w:type="dxa"/>
            <w:gridSpan w:val="2"/>
            <w:vMerge w:val="restart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соответствующих современным требованиям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ФГОС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70% 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90% 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</w:tr>
      <w:tr w:rsidR="007105DB" w:rsidRPr="000F608D">
        <w:tc>
          <w:tcPr>
            <w:tcW w:w="2780" w:type="dxa"/>
            <w:gridSpan w:val="2"/>
            <w:vMerge/>
          </w:tcPr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различные курсы повышения квалификации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учителей, прошедших аттестацию в новой форме</w:t>
            </w:r>
          </w:p>
        </w:tc>
        <w:tc>
          <w:tcPr>
            <w:tcW w:w="4627" w:type="dxa"/>
            <w:gridSpan w:val="9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</w:tr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Изменение школьной инфраструктуры</w:t>
            </w:r>
          </w:p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rPr>
          <w:trHeight w:val="4807"/>
        </w:trPr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Усиление материально-технической базы школы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учебных кабинетов, подключенных к локальной школьной сети, 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пополнение библиотечного фонда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классов новой мебелью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спортивного зала новым инвентарем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оснащение школьной столовой технологическим оборудованием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rPr>
          <w:trHeight w:val="1544"/>
        </w:trPr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Повышение ИКТ-компетентности обучающихся и педагогов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обучающихся, имеющих доступ в Интернет в учебном и внеучебном процессе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9930" w:type="dxa"/>
            <w:gridSpan w:val="13"/>
          </w:tcPr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 Сохранение и укрепление здоровья школьников</w:t>
            </w:r>
          </w:p>
          <w:p w:rsidR="007105DB" w:rsidRPr="000F608D" w:rsidRDefault="007105DB" w:rsidP="009960C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-2019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Развитие внеклассной физкультурно-оздоровительной деятельности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учащихся, вовлеченных в физкультурно-оздоровительную деятельность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7105DB" w:rsidRPr="000F608D">
        <w:tc>
          <w:tcPr>
            <w:tcW w:w="278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Обеспечение обучающихся в  школе качественным сбалансированным  горячим питанием.</w:t>
            </w:r>
          </w:p>
        </w:tc>
        <w:tc>
          <w:tcPr>
            <w:tcW w:w="2523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Рост числа обучающихся, обеспеченных качественным горячим питанием</w:t>
            </w:r>
          </w:p>
        </w:tc>
        <w:tc>
          <w:tcPr>
            <w:tcW w:w="940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89" w:type="dxa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56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898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44" w:type="dxa"/>
            <w:gridSpan w:val="2"/>
          </w:tcPr>
          <w:p w:rsidR="007105DB" w:rsidRPr="000F608D" w:rsidRDefault="007105DB" w:rsidP="009960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08D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7105DB" w:rsidRPr="00654471" w:rsidRDefault="007105DB" w:rsidP="002B0D71">
      <w:pPr>
        <w:rPr>
          <w:rFonts w:ascii="Times New Roman" w:hAnsi="Times New Roman" w:cs="Times New Roman"/>
          <w:sz w:val="28"/>
          <w:szCs w:val="28"/>
        </w:rPr>
      </w:pPr>
    </w:p>
    <w:sectPr w:rsidR="007105DB" w:rsidRPr="00654471" w:rsidSect="00AE32BA">
      <w:footerReference w:type="default" r:id="rId9"/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5DB" w:rsidRDefault="007105DB" w:rsidP="00FD7319">
      <w:pPr>
        <w:spacing w:after="0" w:line="240" w:lineRule="auto"/>
      </w:pPr>
      <w:r>
        <w:separator/>
      </w:r>
    </w:p>
  </w:endnote>
  <w:endnote w:type="continuationSeparator" w:id="1">
    <w:p w:rsidR="007105DB" w:rsidRDefault="007105DB" w:rsidP="00FD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5DB" w:rsidRDefault="007105DB">
    <w:pPr>
      <w:pStyle w:val="Footer"/>
      <w:jc w:val="right"/>
    </w:pPr>
    <w:fldSimple w:instr=" PAGE   \* MERGEFORMAT ">
      <w:r>
        <w:rPr>
          <w:noProof/>
        </w:rPr>
        <w:t>6</w:t>
      </w:r>
    </w:fldSimple>
  </w:p>
  <w:p w:rsidR="007105DB" w:rsidRDefault="007105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5DB" w:rsidRDefault="007105DB" w:rsidP="00FD7319">
      <w:pPr>
        <w:spacing w:after="0" w:line="240" w:lineRule="auto"/>
      </w:pPr>
      <w:r>
        <w:separator/>
      </w:r>
    </w:p>
  </w:footnote>
  <w:footnote w:type="continuationSeparator" w:id="1">
    <w:p w:rsidR="007105DB" w:rsidRDefault="007105DB" w:rsidP="00FD7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32ACC"/>
    <w:multiLevelType w:val="hybridMultilevel"/>
    <w:tmpl w:val="3C504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5EF1991"/>
    <w:multiLevelType w:val="hybridMultilevel"/>
    <w:tmpl w:val="A6244830"/>
    <w:lvl w:ilvl="0" w:tplc="A19098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7D61F49"/>
    <w:multiLevelType w:val="hybridMultilevel"/>
    <w:tmpl w:val="E5E042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19045CEE"/>
    <w:multiLevelType w:val="hybridMultilevel"/>
    <w:tmpl w:val="A7CE0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248426A0"/>
    <w:multiLevelType w:val="hybridMultilevel"/>
    <w:tmpl w:val="754421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25B84EF3"/>
    <w:multiLevelType w:val="hybridMultilevel"/>
    <w:tmpl w:val="71740B2C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7">
    <w:nsid w:val="2A2C0F7A"/>
    <w:multiLevelType w:val="hybridMultilevel"/>
    <w:tmpl w:val="E6F027F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4EC5F1B"/>
    <w:multiLevelType w:val="hybridMultilevel"/>
    <w:tmpl w:val="E1CE2594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9">
    <w:nsid w:val="5040605D"/>
    <w:multiLevelType w:val="hybridMultilevel"/>
    <w:tmpl w:val="4AECB6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51E03792"/>
    <w:multiLevelType w:val="hybridMultilevel"/>
    <w:tmpl w:val="569C27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403213"/>
    <w:multiLevelType w:val="hybridMultilevel"/>
    <w:tmpl w:val="26FE2EA0"/>
    <w:lvl w:ilvl="0" w:tplc="AEBE5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819792C"/>
    <w:multiLevelType w:val="hybridMultilevel"/>
    <w:tmpl w:val="F5FC505C"/>
    <w:lvl w:ilvl="0" w:tplc="0F56B1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ECA3B2E"/>
    <w:multiLevelType w:val="hybridMultilevel"/>
    <w:tmpl w:val="276E1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60A307A6"/>
    <w:multiLevelType w:val="hybridMultilevel"/>
    <w:tmpl w:val="018244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6A434741"/>
    <w:multiLevelType w:val="hybridMultilevel"/>
    <w:tmpl w:val="EBEC68F8"/>
    <w:lvl w:ilvl="0" w:tplc="A5286E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F5A80"/>
    <w:multiLevelType w:val="hybridMultilevel"/>
    <w:tmpl w:val="43C89A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71146AE2"/>
    <w:multiLevelType w:val="hybridMultilevel"/>
    <w:tmpl w:val="4D7AC7A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71BE59F4"/>
    <w:multiLevelType w:val="hybridMultilevel"/>
    <w:tmpl w:val="1B18D396"/>
    <w:lvl w:ilvl="0" w:tplc="03C61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744501"/>
    <w:multiLevelType w:val="multilevel"/>
    <w:tmpl w:val="7B7E2C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CB03B26"/>
    <w:multiLevelType w:val="hybridMultilevel"/>
    <w:tmpl w:val="C2A6D0A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9"/>
  </w:num>
  <w:num w:numId="5">
    <w:abstractNumId w:val="20"/>
  </w:num>
  <w:num w:numId="6">
    <w:abstractNumId w:val="3"/>
  </w:num>
  <w:num w:numId="7">
    <w:abstractNumId w:val="7"/>
  </w:num>
  <w:num w:numId="8">
    <w:abstractNumId w:val="6"/>
  </w:num>
  <w:num w:numId="9">
    <w:abstractNumId w:val="14"/>
  </w:num>
  <w:num w:numId="10">
    <w:abstractNumId w:val="13"/>
  </w:num>
  <w:num w:numId="11">
    <w:abstractNumId w:val="19"/>
  </w:num>
  <w:num w:numId="12">
    <w:abstractNumId w:val="5"/>
  </w:num>
  <w:num w:numId="13">
    <w:abstractNumId w:val="1"/>
  </w:num>
  <w:num w:numId="14">
    <w:abstractNumId w:val="18"/>
  </w:num>
  <w:num w:numId="15">
    <w:abstractNumId w:val="4"/>
  </w:num>
  <w:num w:numId="16">
    <w:abstractNumId w:val="15"/>
  </w:num>
  <w:num w:numId="17">
    <w:abstractNumId w:val="17"/>
  </w:num>
  <w:num w:numId="18">
    <w:abstractNumId w:val="0"/>
  </w:num>
  <w:num w:numId="19">
    <w:abstractNumId w:val="11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0D5"/>
    <w:rsid w:val="00003EB8"/>
    <w:rsid w:val="000066D4"/>
    <w:rsid w:val="0001394D"/>
    <w:rsid w:val="00016B9A"/>
    <w:rsid w:val="00016CB4"/>
    <w:rsid w:val="00023399"/>
    <w:rsid w:val="0002793F"/>
    <w:rsid w:val="00034750"/>
    <w:rsid w:val="00043090"/>
    <w:rsid w:val="000472C7"/>
    <w:rsid w:val="000473C9"/>
    <w:rsid w:val="000516C9"/>
    <w:rsid w:val="00052D49"/>
    <w:rsid w:val="00053A12"/>
    <w:rsid w:val="00054827"/>
    <w:rsid w:val="00054BEF"/>
    <w:rsid w:val="00063923"/>
    <w:rsid w:val="00065BC8"/>
    <w:rsid w:val="00071555"/>
    <w:rsid w:val="00072668"/>
    <w:rsid w:val="00076234"/>
    <w:rsid w:val="00086C48"/>
    <w:rsid w:val="00091A96"/>
    <w:rsid w:val="000A20BA"/>
    <w:rsid w:val="000C381F"/>
    <w:rsid w:val="000D5353"/>
    <w:rsid w:val="000D5856"/>
    <w:rsid w:val="000E29DA"/>
    <w:rsid w:val="000E340F"/>
    <w:rsid w:val="000F608D"/>
    <w:rsid w:val="00114C0E"/>
    <w:rsid w:val="001238DB"/>
    <w:rsid w:val="001314E6"/>
    <w:rsid w:val="00131F9D"/>
    <w:rsid w:val="00134175"/>
    <w:rsid w:val="00151540"/>
    <w:rsid w:val="0016486B"/>
    <w:rsid w:val="001A0A31"/>
    <w:rsid w:val="001C2286"/>
    <w:rsid w:val="001C546E"/>
    <w:rsid w:val="001E361C"/>
    <w:rsid w:val="001E6FBA"/>
    <w:rsid w:val="001E77C2"/>
    <w:rsid w:val="001F644C"/>
    <w:rsid w:val="00211B78"/>
    <w:rsid w:val="002257BD"/>
    <w:rsid w:val="00236DE4"/>
    <w:rsid w:val="00241D55"/>
    <w:rsid w:val="00251DC2"/>
    <w:rsid w:val="00256A70"/>
    <w:rsid w:val="002727AE"/>
    <w:rsid w:val="00272E2A"/>
    <w:rsid w:val="00295E02"/>
    <w:rsid w:val="002A1ABE"/>
    <w:rsid w:val="002A667E"/>
    <w:rsid w:val="002B0D71"/>
    <w:rsid w:val="002E1EC2"/>
    <w:rsid w:val="002E3CA1"/>
    <w:rsid w:val="002E7F1B"/>
    <w:rsid w:val="002F5438"/>
    <w:rsid w:val="0030571D"/>
    <w:rsid w:val="003107B6"/>
    <w:rsid w:val="0031441C"/>
    <w:rsid w:val="0032329C"/>
    <w:rsid w:val="00323CD5"/>
    <w:rsid w:val="00336D83"/>
    <w:rsid w:val="003374C5"/>
    <w:rsid w:val="00347802"/>
    <w:rsid w:val="0035295E"/>
    <w:rsid w:val="00364025"/>
    <w:rsid w:val="0036518A"/>
    <w:rsid w:val="00365C74"/>
    <w:rsid w:val="003B19DA"/>
    <w:rsid w:val="003B3598"/>
    <w:rsid w:val="003C0CA9"/>
    <w:rsid w:val="003C20F6"/>
    <w:rsid w:val="003C5D73"/>
    <w:rsid w:val="003D6901"/>
    <w:rsid w:val="003E3CD6"/>
    <w:rsid w:val="003E705F"/>
    <w:rsid w:val="00401A83"/>
    <w:rsid w:val="0040365B"/>
    <w:rsid w:val="00421BFD"/>
    <w:rsid w:val="004237D1"/>
    <w:rsid w:val="00423D71"/>
    <w:rsid w:val="00424770"/>
    <w:rsid w:val="0044093A"/>
    <w:rsid w:val="00450585"/>
    <w:rsid w:val="00472915"/>
    <w:rsid w:val="00475B05"/>
    <w:rsid w:val="00480197"/>
    <w:rsid w:val="004907B1"/>
    <w:rsid w:val="004A7057"/>
    <w:rsid w:val="004B6E5E"/>
    <w:rsid w:val="004B7BCF"/>
    <w:rsid w:val="004C1D4F"/>
    <w:rsid w:val="004C5C87"/>
    <w:rsid w:val="005224E1"/>
    <w:rsid w:val="00530E29"/>
    <w:rsid w:val="00531B3C"/>
    <w:rsid w:val="005418DC"/>
    <w:rsid w:val="005435C3"/>
    <w:rsid w:val="00547951"/>
    <w:rsid w:val="00553FD2"/>
    <w:rsid w:val="00571B29"/>
    <w:rsid w:val="00571F1B"/>
    <w:rsid w:val="005750C7"/>
    <w:rsid w:val="005809C8"/>
    <w:rsid w:val="0058185F"/>
    <w:rsid w:val="0058742C"/>
    <w:rsid w:val="005C4A00"/>
    <w:rsid w:val="005C51C1"/>
    <w:rsid w:val="005E14A5"/>
    <w:rsid w:val="005E1BA1"/>
    <w:rsid w:val="00600186"/>
    <w:rsid w:val="00610E8E"/>
    <w:rsid w:val="00632DE0"/>
    <w:rsid w:val="006441A5"/>
    <w:rsid w:val="00654471"/>
    <w:rsid w:val="00656DC7"/>
    <w:rsid w:val="006600D5"/>
    <w:rsid w:val="006C3295"/>
    <w:rsid w:val="006C7FD7"/>
    <w:rsid w:val="006D27AF"/>
    <w:rsid w:val="00705317"/>
    <w:rsid w:val="007105DB"/>
    <w:rsid w:val="0073630F"/>
    <w:rsid w:val="007A38B0"/>
    <w:rsid w:val="007B47FC"/>
    <w:rsid w:val="007D0126"/>
    <w:rsid w:val="007F2BBB"/>
    <w:rsid w:val="0080315A"/>
    <w:rsid w:val="00813F89"/>
    <w:rsid w:val="008141C5"/>
    <w:rsid w:val="008153AC"/>
    <w:rsid w:val="00825090"/>
    <w:rsid w:val="00827AA0"/>
    <w:rsid w:val="0083006D"/>
    <w:rsid w:val="00833021"/>
    <w:rsid w:val="00841610"/>
    <w:rsid w:val="008557E8"/>
    <w:rsid w:val="00867D6D"/>
    <w:rsid w:val="00871883"/>
    <w:rsid w:val="00872A7B"/>
    <w:rsid w:val="00873875"/>
    <w:rsid w:val="00877C77"/>
    <w:rsid w:val="00890D68"/>
    <w:rsid w:val="008A1820"/>
    <w:rsid w:val="008B3C20"/>
    <w:rsid w:val="008C0795"/>
    <w:rsid w:val="008C44A5"/>
    <w:rsid w:val="008C69AD"/>
    <w:rsid w:val="008D0A7F"/>
    <w:rsid w:val="008E5BC6"/>
    <w:rsid w:val="00901EBC"/>
    <w:rsid w:val="00904089"/>
    <w:rsid w:val="00914120"/>
    <w:rsid w:val="00926E36"/>
    <w:rsid w:val="00927ED3"/>
    <w:rsid w:val="00931641"/>
    <w:rsid w:val="009358C1"/>
    <w:rsid w:val="009538BB"/>
    <w:rsid w:val="00970B82"/>
    <w:rsid w:val="00970BE2"/>
    <w:rsid w:val="00976239"/>
    <w:rsid w:val="0097778B"/>
    <w:rsid w:val="009919A6"/>
    <w:rsid w:val="0099331D"/>
    <w:rsid w:val="009960C4"/>
    <w:rsid w:val="009A30AE"/>
    <w:rsid w:val="009C6616"/>
    <w:rsid w:val="009D38C5"/>
    <w:rsid w:val="009E17FC"/>
    <w:rsid w:val="009E6360"/>
    <w:rsid w:val="009F0F7C"/>
    <w:rsid w:val="009F6179"/>
    <w:rsid w:val="00A10E1A"/>
    <w:rsid w:val="00A15102"/>
    <w:rsid w:val="00A26269"/>
    <w:rsid w:val="00A27BE6"/>
    <w:rsid w:val="00A44FB0"/>
    <w:rsid w:val="00A525C2"/>
    <w:rsid w:val="00A76475"/>
    <w:rsid w:val="00A77FCC"/>
    <w:rsid w:val="00AB0376"/>
    <w:rsid w:val="00AB0434"/>
    <w:rsid w:val="00AB175C"/>
    <w:rsid w:val="00AB2176"/>
    <w:rsid w:val="00AB6EB9"/>
    <w:rsid w:val="00AC0816"/>
    <w:rsid w:val="00AC36B9"/>
    <w:rsid w:val="00AD0B1F"/>
    <w:rsid w:val="00AD43F0"/>
    <w:rsid w:val="00AD53BE"/>
    <w:rsid w:val="00AE0978"/>
    <w:rsid w:val="00AE2E8A"/>
    <w:rsid w:val="00AE32BA"/>
    <w:rsid w:val="00AE5000"/>
    <w:rsid w:val="00AE7B6F"/>
    <w:rsid w:val="00B04A0B"/>
    <w:rsid w:val="00B27DD6"/>
    <w:rsid w:val="00B328FF"/>
    <w:rsid w:val="00B32BC8"/>
    <w:rsid w:val="00B37842"/>
    <w:rsid w:val="00B4697D"/>
    <w:rsid w:val="00B46D91"/>
    <w:rsid w:val="00B620A4"/>
    <w:rsid w:val="00B71D0B"/>
    <w:rsid w:val="00B7386B"/>
    <w:rsid w:val="00B7788F"/>
    <w:rsid w:val="00B839EA"/>
    <w:rsid w:val="00BB7FE3"/>
    <w:rsid w:val="00BD4C62"/>
    <w:rsid w:val="00BE5CDA"/>
    <w:rsid w:val="00BF4EEE"/>
    <w:rsid w:val="00BF7CE9"/>
    <w:rsid w:val="00C15618"/>
    <w:rsid w:val="00C25E45"/>
    <w:rsid w:val="00C36573"/>
    <w:rsid w:val="00C52B39"/>
    <w:rsid w:val="00C620DD"/>
    <w:rsid w:val="00C65090"/>
    <w:rsid w:val="00C661E1"/>
    <w:rsid w:val="00C7494D"/>
    <w:rsid w:val="00C903AF"/>
    <w:rsid w:val="00C95A8B"/>
    <w:rsid w:val="00CA2161"/>
    <w:rsid w:val="00CD0200"/>
    <w:rsid w:val="00CE0DE0"/>
    <w:rsid w:val="00CE50D0"/>
    <w:rsid w:val="00CF3813"/>
    <w:rsid w:val="00CF6D2F"/>
    <w:rsid w:val="00D018A3"/>
    <w:rsid w:val="00D10645"/>
    <w:rsid w:val="00D14002"/>
    <w:rsid w:val="00D2113C"/>
    <w:rsid w:val="00D2580F"/>
    <w:rsid w:val="00D26F3D"/>
    <w:rsid w:val="00D32AA1"/>
    <w:rsid w:val="00D36E02"/>
    <w:rsid w:val="00D4534C"/>
    <w:rsid w:val="00D7773A"/>
    <w:rsid w:val="00D969F8"/>
    <w:rsid w:val="00DA63F2"/>
    <w:rsid w:val="00DB07F1"/>
    <w:rsid w:val="00DB45D5"/>
    <w:rsid w:val="00DB7820"/>
    <w:rsid w:val="00E049AC"/>
    <w:rsid w:val="00E10F10"/>
    <w:rsid w:val="00E11255"/>
    <w:rsid w:val="00E15237"/>
    <w:rsid w:val="00E2778B"/>
    <w:rsid w:val="00E33EED"/>
    <w:rsid w:val="00E4043F"/>
    <w:rsid w:val="00E42820"/>
    <w:rsid w:val="00E44744"/>
    <w:rsid w:val="00E503C3"/>
    <w:rsid w:val="00E526D2"/>
    <w:rsid w:val="00E575B6"/>
    <w:rsid w:val="00E5766C"/>
    <w:rsid w:val="00E64DC3"/>
    <w:rsid w:val="00E6749F"/>
    <w:rsid w:val="00EA615F"/>
    <w:rsid w:val="00EB1A9A"/>
    <w:rsid w:val="00EC4CF9"/>
    <w:rsid w:val="00ED7619"/>
    <w:rsid w:val="00EE1A03"/>
    <w:rsid w:val="00EE73C9"/>
    <w:rsid w:val="00EF205A"/>
    <w:rsid w:val="00EF24C4"/>
    <w:rsid w:val="00F04B8F"/>
    <w:rsid w:val="00F233DD"/>
    <w:rsid w:val="00F265C9"/>
    <w:rsid w:val="00F27D77"/>
    <w:rsid w:val="00F32DEB"/>
    <w:rsid w:val="00F3777B"/>
    <w:rsid w:val="00F407E4"/>
    <w:rsid w:val="00F444A0"/>
    <w:rsid w:val="00F500AA"/>
    <w:rsid w:val="00F60E21"/>
    <w:rsid w:val="00F77CC5"/>
    <w:rsid w:val="00F824EF"/>
    <w:rsid w:val="00F93CEC"/>
    <w:rsid w:val="00FA0730"/>
    <w:rsid w:val="00FB7BBE"/>
    <w:rsid w:val="00FC588F"/>
    <w:rsid w:val="00FD2F8A"/>
    <w:rsid w:val="00FD7319"/>
    <w:rsid w:val="00FE1EFB"/>
    <w:rsid w:val="00FE4580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0D5"/>
    <w:pPr>
      <w:spacing w:after="200" w:line="276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E5C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21BF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21BFD"/>
    <w:pPr>
      <w:spacing w:before="240" w:after="60" w:line="240" w:lineRule="auto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72C7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1BFD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21BFD"/>
    <w:rPr>
      <w:rFonts w:ascii="Calibri" w:hAnsi="Calibri" w:cs="Calibri"/>
      <w:b/>
      <w:bCs/>
    </w:rPr>
  </w:style>
  <w:style w:type="table" w:styleId="TableGrid">
    <w:name w:val="Table Grid"/>
    <w:basedOn w:val="TableNormal"/>
    <w:uiPriority w:val="99"/>
    <w:rsid w:val="006600D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600D5"/>
    <w:pPr>
      <w:ind w:left="720"/>
    </w:pPr>
  </w:style>
  <w:style w:type="paragraph" w:styleId="BodyTextIndent2">
    <w:name w:val="Body Text Indent 2"/>
    <w:basedOn w:val="Normal"/>
    <w:link w:val="BodyTextIndent2Char"/>
    <w:uiPriority w:val="99"/>
    <w:rsid w:val="00016B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16B9A"/>
    <w:rPr>
      <w:rFonts w:ascii="Times New Roman" w:hAnsi="Times New Roman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531B3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31B3C"/>
    <w:rPr>
      <w:sz w:val="16"/>
      <w:szCs w:val="16"/>
    </w:rPr>
  </w:style>
  <w:style w:type="paragraph" w:styleId="NoSpacing">
    <w:name w:val="No Spacing"/>
    <w:link w:val="NoSpacingChar"/>
    <w:uiPriority w:val="99"/>
    <w:qFormat/>
    <w:rsid w:val="0058742C"/>
    <w:rPr>
      <w:rFonts w:eastAsia="Times New Roman" w:cs="Calibri"/>
    </w:rPr>
  </w:style>
  <w:style w:type="character" w:styleId="Strong">
    <w:name w:val="Strong"/>
    <w:basedOn w:val="DefaultParagraphFont"/>
    <w:uiPriority w:val="99"/>
    <w:qFormat/>
    <w:rsid w:val="0058742C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8742C"/>
  </w:style>
  <w:style w:type="character" w:styleId="LineNumber">
    <w:name w:val="line number"/>
    <w:basedOn w:val="DefaultParagraphFont"/>
    <w:uiPriority w:val="99"/>
    <w:semiHidden/>
    <w:rsid w:val="00FD7319"/>
  </w:style>
  <w:style w:type="paragraph" w:styleId="Header">
    <w:name w:val="header"/>
    <w:basedOn w:val="Normal"/>
    <w:link w:val="HeaderChar"/>
    <w:uiPriority w:val="99"/>
    <w:semiHidden/>
    <w:rsid w:val="00F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D7319"/>
  </w:style>
  <w:style w:type="paragraph" w:styleId="Footer">
    <w:name w:val="footer"/>
    <w:basedOn w:val="Normal"/>
    <w:link w:val="FooterChar"/>
    <w:uiPriority w:val="99"/>
    <w:rsid w:val="00FD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7319"/>
  </w:style>
  <w:style w:type="paragraph" w:styleId="BodyText">
    <w:name w:val="Body Text"/>
    <w:basedOn w:val="Normal"/>
    <w:link w:val="BodyTextChar"/>
    <w:uiPriority w:val="99"/>
    <w:rsid w:val="000C381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5353"/>
    <w:rPr>
      <w:lang w:eastAsia="en-US"/>
    </w:rPr>
  </w:style>
  <w:style w:type="paragraph" w:customStyle="1" w:styleId="a">
    <w:name w:val="А ОСН ТЕКСТ"/>
    <w:basedOn w:val="Normal"/>
    <w:link w:val="a0"/>
    <w:uiPriority w:val="99"/>
    <w:rsid w:val="000C381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0">
    <w:name w:val="А ОСН ТЕКСТ Знак"/>
    <w:basedOn w:val="DefaultParagraphFont"/>
    <w:link w:val="a"/>
    <w:uiPriority w:val="99"/>
    <w:locked/>
    <w:rsid w:val="000C381F"/>
    <w:rPr>
      <w:rFonts w:eastAsia="Times New Roman"/>
      <w:color w:val="000000"/>
      <w:sz w:val="28"/>
      <w:szCs w:val="28"/>
      <w:lang w:val="ru-RU" w:eastAsia="ru-RU"/>
    </w:rPr>
  </w:style>
  <w:style w:type="paragraph" w:customStyle="1" w:styleId="ConsNormal">
    <w:name w:val="ConsNormal"/>
    <w:uiPriority w:val="99"/>
    <w:rsid w:val="000C381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16486B"/>
    <w:rPr>
      <w:rFonts w:eastAsia="Times New Roman"/>
      <w:sz w:val="22"/>
      <w:szCs w:val="22"/>
      <w:lang w:val="ru-RU" w:eastAsia="ru-RU"/>
    </w:rPr>
  </w:style>
  <w:style w:type="character" w:customStyle="1" w:styleId="FontStyle20">
    <w:name w:val="Font Style20"/>
    <w:uiPriority w:val="99"/>
    <w:rsid w:val="006441A5"/>
    <w:rPr>
      <w:rFonts w:ascii="Times New Roman" w:hAnsi="Times New Roman" w:cs="Times New Roman"/>
      <w:b/>
      <w:bCs/>
      <w:sz w:val="22"/>
      <w:szCs w:val="22"/>
    </w:rPr>
  </w:style>
  <w:style w:type="character" w:customStyle="1" w:styleId="a1">
    <w:name w:val="Колонтитул"/>
    <w:basedOn w:val="DefaultParagraphFont"/>
    <w:uiPriority w:val="99"/>
    <w:rsid w:val="009358C1"/>
    <w:rPr>
      <w:rFonts w:ascii="Times New Roman" w:hAnsi="Times New Roman" w:cs="Times New Roman"/>
      <w:noProof/>
      <w:sz w:val="21"/>
      <w:szCs w:val="21"/>
      <w:u w:val="none"/>
    </w:rPr>
  </w:style>
  <w:style w:type="character" w:customStyle="1" w:styleId="10">
    <w:name w:val="Основной текст + 10"/>
    <w:aliases w:val="5 pt,Не полужирный"/>
    <w:basedOn w:val="DefaultParagraphFont"/>
    <w:uiPriority w:val="99"/>
    <w:rsid w:val="009358C1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101">
    <w:name w:val="Основной текст + 101"/>
    <w:aliases w:val="5 pt1,Не полужирный1"/>
    <w:basedOn w:val="DefaultParagraphFont"/>
    <w:uiPriority w:val="99"/>
    <w:rsid w:val="009358C1"/>
    <w:rPr>
      <w:rFonts w:ascii="Times New Roman" w:hAnsi="Times New Roman" w:cs="Times New Roman"/>
      <w:b/>
      <w:bCs/>
      <w:sz w:val="21"/>
      <w:szCs w:val="21"/>
      <w:u w:val="none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BE5C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472C7"/>
    <w:rPr>
      <w:lang w:eastAsia="en-US"/>
    </w:rPr>
  </w:style>
  <w:style w:type="character" w:customStyle="1" w:styleId="a2">
    <w:name w:val="Основной текст_"/>
    <w:basedOn w:val="DefaultParagraphFont"/>
    <w:uiPriority w:val="99"/>
    <w:rsid w:val="00AB6EB9"/>
    <w:rPr>
      <w:rFonts w:ascii="Times New Roman" w:hAnsi="Times New Roman" w:cs="Times New Roman"/>
      <w:sz w:val="25"/>
      <w:szCs w:val="25"/>
      <w:u w:val="none"/>
    </w:rPr>
  </w:style>
  <w:style w:type="character" w:customStyle="1" w:styleId="1">
    <w:name w:val="Заголовок №1_"/>
    <w:basedOn w:val="DefaultParagraphFont"/>
    <w:link w:val="11"/>
    <w:uiPriority w:val="99"/>
    <w:locked/>
    <w:rsid w:val="002B0D71"/>
    <w:rPr>
      <w:b/>
      <w:bCs/>
      <w:sz w:val="26"/>
      <w:szCs w:val="26"/>
    </w:rPr>
  </w:style>
  <w:style w:type="character" w:customStyle="1" w:styleId="12">
    <w:name w:val="Заголовок №1"/>
    <w:basedOn w:val="1"/>
    <w:uiPriority w:val="99"/>
    <w:rsid w:val="002B0D71"/>
    <w:rPr>
      <w:u w:val="single"/>
    </w:rPr>
  </w:style>
  <w:style w:type="paragraph" w:customStyle="1" w:styleId="11">
    <w:name w:val="Заголовок №11"/>
    <w:basedOn w:val="Normal"/>
    <w:link w:val="1"/>
    <w:uiPriority w:val="99"/>
    <w:rsid w:val="002B0D71"/>
    <w:pPr>
      <w:widowControl w:val="0"/>
      <w:shd w:val="clear" w:color="auto" w:fill="FFFFFF"/>
      <w:spacing w:before="900" w:after="360" w:line="240" w:lineRule="atLeast"/>
      <w:outlineLvl w:val="0"/>
    </w:pPr>
    <w:rPr>
      <w:b/>
      <w:bCs/>
      <w:noProof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3694;fld=134;dst=100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74</Pages>
  <Words>13064</Words>
  <Characters>-32766</Characters>
  <Application>Microsoft Office Outlook</Application>
  <DocSecurity>0</DocSecurity>
  <Lines>0</Lines>
  <Paragraphs>0</Paragraphs>
  <ScaleCrop>false</ScaleCrop>
  <Company>RUSSIA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 школы 2012-2016 (107 Кб)</dc:title>
  <dc:subject/>
  <dc:creator>школа</dc:creator>
  <cp:keywords/>
  <dc:description/>
  <cp:lastModifiedBy>Хвостик</cp:lastModifiedBy>
  <cp:revision>2</cp:revision>
  <cp:lastPrinted>2014-03-28T05:47:00Z</cp:lastPrinted>
  <dcterms:created xsi:type="dcterms:W3CDTF">2016-09-02T07:13:00Z</dcterms:created>
  <dcterms:modified xsi:type="dcterms:W3CDTF">2016-09-02T07:13:00Z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0x0101002334BBA5A1C30D4CBEDF7DD8576CBF22</vt:lpwstr>
  </property>
</Properties>
</file>