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F2" w:rsidRDefault="00EF0172" w:rsidP="00BE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60085" cy="8146861"/>
            <wp:effectExtent l="19050" t="0" r="0" b="0"/>
            <wp:docPr id="1" name="Рисунок 1" descr="C:\Users\XTreme.ws\Desktop\cccc\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reme.ws\Desktop\cccc\9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72" w:rsidRDefault="00EF0172" w:rsidP="00996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172" w:rsidRDefault="00EF0172" w:rsidP="00996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172" w:rsidRDefault="00EF0172" w:rsidP="00996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C4" w:rsidRDefault="009960C4" w:rsidP="00996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5528"/>
        <w:gridCol w:w="1134"/>
      </w:tblGrid>
      <w:tr w:rsidR="009960C4" w:rsidRPr="007A38B0" w:rsidTr="009960C4">
        <w:trPr>
          <w:trHeight w:val="632"/>
        </w:trPr>
        <w:tc>
          <w:tcPr>
            <w:tcW w:w="3085" w:type="dxa"/>
          </w:tcPr>
          <w:p w:rsidR="009960C4" w:rsidRPr="007A38B0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Разделы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развития</w:t>
            </w:r>
          </w:p>
        </w:tc>
        <w:tc>
          <w:tcPr>
            <w:tcW w:w="5528" w:type="dxa"/>
          </w:tcPr>
          <w:p w:rsidR="009960C4" w:rsidRPr="007A38B0" w:rsidRDefault="009960C4" w:rsidP="009960C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Структура </w:t>
            </w: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9960C4" w:rsidRPr="007A38B0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0C4" w:rsidRPr="007A38B0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Страница </w:t>
            </w:r>
          </w:p>
        </w:tc>
      </w:tr>
      <w:tr w:rsidR="009960C4" w:rsidRPr="007A38B0" w:rsidTr="009960C4">
        <w:trPr>
          <w:trHeight w:val="964"/>
        </w:trPr>
        <w:tc>
          <w:tcPr>
            <w:tcW w:w="3085" w:type="dxa"/>
            <w:vMerge w:val="restart"/>
          </w:tcPr>
          <w:p w:rsidR="009960C4" w:rsidRPr="007A38B0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9960C4" w:rsidRPr="007A38B0" w:rsidRDefault="009960C4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9960C4" w:rsidRPr="007A38B0" w:rsidRDefault="009960C4" w:rsidP="009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принципы образовательной программы </w:t>
            </w:r>
          </w:p>
        </w:tc>
        <w:tc>
          <w:tcPr>
            <w:tcW w:w="1134" w:type="dxa"/>
          </w:tcPr>
          <w:p w:rsidR="009960C4" w:rsidRPr="007A38B0" w:rsidRDefault="009960C4" w:rsidP="0099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960C4" w:rsidRPr="007A38B0" w:rsidRDefault="009960C4" w:rsidP="009960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9960C4" w:rsidRPr="007A38B0" w:rsidTr="009960C4">
        <w:trPr>
          <w:trHeight w:val="629"/>
        </w:trPr>
        <w:tc>
          <w:tcPr>
            <w:tcW w:w="3085" w:type="dxa"/>
            <w:vMerge/>
          </w:tcPr>
          <w:p w:rsidR="009960C4" w:rsidRPr="007A38B0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960C4" w:rsidRPr="00F500AA" w:rsidRDefault="009960C4" w:rsidP="0099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0AA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1134" w:type="dxa"/>
          </w:tcPr>
          <w:p w:rsidR="009960C4" w:rsidRPr="007A38B0" w:rsidRDefault="009960C4" w:rsidP="009960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</w:tr>
      <w:tr w:rsidR="009960C4" w:rsidRPr="007A38B0" w:rsidTr="009960C4">
        <w:trPr>
          <w:trHeight w:val="632"/>
        </w:trPr>
        <w:tc>
          <w:tcPr>
            <w:tcW w:w="3085" w:type="dxa"/>
          </w:tcPr>
          <w:p w:rsidR="009960C4" w:rsidRPr="007A38B0" w:rsidRDefault="009960C4" w:rsidP="0099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Общие сведения о школе</w:t>
            </w:r>
          </w:p>
        </w:tc>
        <w:tc>
          <w:tcPr>
            <w:tcW w:w="5528" w:type="dxa"/>
          </w:tcPr>
          <w:p w:rsidR="009960C4" w:rsidRPr="007A38B0" w:rsidRDefault="009960C4" w:rsidP="0099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0C4" w:rsidRPr="007A38B0" w:rsidRDefault="009960C4" w:rsidP="0099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9960C4" w:rsidRPr="007A38B0" w:rsidTr="009960C4">
        <w:trPr>
          <w:trHeight w:val="422"/>
        </w:trPr>
        <w:tc>
          <w:tcPr>
            <w:tcW w:w="3085" w:type="dxa"/>
          </w:tcPr>
          <w:p w:rsidR="009960C4" w:rsidRPr="007A38B0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Концепция  </w:t>
            </w:r>
          </w:p>
          <w:p w:rsidR="009960C4" w:rsidRPr="00F824EF" w:rsidRDefault="009960C4" w:rsidP="0099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60C4" w:rsidRPr="00F500AA" w:rsidRDefault="009960C4" w:rsidP="009960C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0C4" w:rsidRPr="007A38B0" w:rsidRDefault="009960C4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9960C4" w:rsidRPr="007A38B0" w:rsidTr="009960C4">
        <w:trPr>
          <w:trHeight w:val="757"/>
        </w:trPr>
        <w:tc>
          <w:tcPr>
            <w:tcW w:w="3085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Механизмы реализации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960C4" w:rsidRPr="00F500AA" w:rsidRDefault="009960C4" w:rsidP="009960C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0C4" w:rsidRPr="007A38B0" w:rsidRDefault="009960C4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9960C4" w:rsidRPr="007A38B0" w:rsidTr="009960C4">
        <w:trPr>
          <w:trHeight w:val="1130"/>
        </w:trPr>
        <w:tc>
          <w:tcPr>
            <w:tcW w:w="3085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направления </w:t>
            </w:r>
          </w:p>
        </w:tc>
        <w:tc>
          <w:tcPr>
            <w:tcW w:w="5528" w:type="dxa"/>
          </w:tcPr>
          <w:p w:rsidR="009960C4" w:rsidRPr="00F500AA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Переходы на новые образовательные стандарты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0C4" w:rsidRPr="007A38B0" w:rsidRDefault="009960C4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9960C4" w:rsidRPr="007A38B0" w:rsidTr="009960C4">
        <w:trPr>
          <w:trHeight w:val="557"/>
        </w:trPr>
        <w:tc>
          <w:tcPr>
            <w:tcW w:w="3085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самореализации личности школьника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0C4" w:rsidRPr="007A38B0" w:rsidRDefault="009960C4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9960C4" w:rsidRPr="007A38B0" w:rsidTr="009960C4">
        <w:trPr>
          <w:trHeight w:val="679"/>
        </w:trPr>
        <w:tc>
          <w:tcPr>
            <w:tcW w:w="3085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гражданского становления личности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0C4" w:rsidRPr="007A38B0" w:rsidRDefault="009960C4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9960C4" w:rsidRPr="007A38B0" w:rsidTr="009960C4">
        <w:trPr>
          <w:trHeight w:val="679"/>
        </w:trPr>
        <w:tc>
          <w:tcPr>
            <w:tcW w:w="3085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учительского корпуса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0C4" w:rsidRPr="007A38B0" w:rsidRDefault="009960C4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9960C4" w:rsidRPr="007A38B0" w:rsidTr="009960C4">
        <w:trPr>
          <w:trHeight w:val="679"/>
        </w:trPr>
        <w:tc>
          <w:tcPr>
            <w:tcW w:w="3085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школьной 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0C4" w:rsidRPr="007A38B0" w:rsidRDefault="009960C4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9960C4" w:rsidRPr="007A38B0" w:rsidTr="009960C4">
        <w:trPr>
          <w:trHeight w:val="679"/>
        </w:trPr>
        <w:tc>
          <w:tcPr>
            <w:tcW w:w="3085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школьников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60C4" w:rsidRPr="007A38B0" w:rsidRDefault="009960C4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9960C4" w:rsidRPr="007A38B0" w:rsidTr="009960C4">
        <w:trPr>
          <w:trHeight w:val="679"/>
        </w:trPr>
        <w:tc>
          <w:tcPr>
            <w:tcW w:w="3085" w:type="dxa"/>
            <w:vMerge w:val="restart"/>
          </w:tcPr>
          <w:p w:rsidR="009960C4" w:rsidRPr="005E1BA1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 реализации</w:t>
            </w:r>
          </w:p>
        </w:tc>
        <w:tc>
          <w:tcPr>
            <w:tcW w:w="5528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риски и способы их минимизации</w:t>
            </w:r>
          </w:p>
        </w:tc>
        <w:tc>
          <w:tcPr>
            <w:tcW w:w="1134" w:type="dxa"/>
          </w:tcPr>
          <w:p w:rsidR="009960C4" w:rsidRPr="007A38B0" w:rsidRDefault="00530E29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9960C4" w:rsidRPr="007A38B0" w:rsidTr="009960C4">
        <w:trPr>
          <w:trHeight w:val="679"/>
        </w:trPr>
        <w:tc>
          <w:tcPr>
            <w:tcW w:w="3085" w:type="dxa"/>
            <w:vMerge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ресурсной базы</w:t>
            </w:r>
          </w:p>
        </w:tc>
        <w:tc>
          <w:tcPr>
            <w:tcW w:w="1134" w:type="dxa"/>
          </w:tcPr>
          <w:p w:rsidR="009960C4" w:rsidRPr="007A38B0" w:rsidRDefault="00530E29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9960C4" w:rsidRPr="007A38B0" w:rsidTr="009960C4">
        <w:trPr>
          <w:trHeight w:val="679"/>
        </w:trPr>
        <w:tc>
          <w:tcPr>
            <w:tcW w:w="3085" w:type="dxa"/>
            <w:vMerge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руководства и контроля в ходе реализации Программы развития</w:t>
            </w:r>
          </w:p>
        </w:tc>
        <w:tc>
          <w:tcPr>
            <w:tcW w:w="1134" w:type="dxa"/>
          </w:tcPr>
          <w:p w:rsidR="009960C4" w:rsidRPr="007A38B0" w:rsidRDefault="00530E29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9960C4" w:rsidRPr="007A38B0" w:rsidTr="009960C4">
        <w:trPr>
          <w:trHeight w:val="679"/>
        </w:trPr>
        <w:tc>
          <w:tcPr>
            <w:tcW w:w="3085" w:type="dxa"/>
          </w:tcPr>
          <w:p w:rsidR="009960C4" w:rsidRPr="005E1BA1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BA1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реализации</w:t>
            </w:r>
          </w:p>
        </w:tc>
        <w:tc>
          <w:tcPr>
            <w:tcW w:w="5528" w:type="dxa"/>
          </w:tcPr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9960C4" w:rsidRPr="007A38B0" w:rsidRDefault="00530E29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9960C4" w:rsidRDefault="009960C4" w:rsidP="00996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C4" w:rsidRDefault="009960C4" w:rsidP="00996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C4" w:rsidRDefault="009960C4" w:rsidP="00996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C4" w:rsidRDefault="009960C4" w:rsidP="00996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C4" w:rsidRDefault="009960C4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C4" w:rsidRDefault="009960C4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C15618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DA63F2" w:rsidRPr="00C15618" w:rsidRDefault="00DA63F2" w:rsidP="00B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C15618" w:rsidRDefault="00DA63F2" w:rsidP="00B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>Назначением Программы развития школы является  интеграция и мобилизация всего коллектива на достижение цели развития – переходу от традиций  к новому качеству педагогического процесса по обучению основам наук, формированию личности школьника, высоконравственной, конкурентоспособной, социально адаптированной, способной осознавать ответственность за свою деятельность.</w:t>
      </w:r>
    </w:p>
    <w:p w:rsidR="00DA63F2" w:rsidRPr="00C15618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>Главные задачи современной школы - раскрытие способностей каждого обучающегося, воспитание порядочного и патриотичного человека, личности, готовой к жизни в высокотехнологичном, конкурентном мире.</w:t>
      </w:r>
    </w:p>
    <w:p w:rsidR="00DA63F2" w:rsidRPr="00C15618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>Поэтому образованию отводится ключевая роль в духовно-нравственном развитии общества, его способности противостоять перед лицом внешних и внутренних вызовов. Наиболее системно, последовательно и глубоко развитие и воспитание личности  происходит в сфере  общего  образования.</w:t>
      </w:r>
    </w:p>
    <w:p w:rsidR="00DA63F2" w:rsidRPr="00C15618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>Именно в школе должна быть сосредоточена не только интеллектуальная, но и духовная, культурная жизнь школьника. Ребенок школьного  возраста наиболее  восприимчив к эмоционально-ценностному, духовному, нравственному развитию и воспитанию. В то же время недостатки развития и воспитания в этот период жизни трудно восполнить в последующие годы.</w:t>
      </w:r>
    </w:p>
    <w:p w:rsidR="00DA63F2" w:rsidRPr="00C15618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 xml:space="preserve">Новая российская общеобразовательная школа должна стать важнейшим фактором, обеспечивающим  </w:t>
      </w:r>
      <w:proofErr w:type="spellStart"/>
      <w:r w:rsidRPr="00C15618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C15618">
        <w:rPr>
          <w:rFonts w:ascii="Times New Roman" w:hAnsi="Times New Roman" w:cs="Times New Roman"/>
          <w:sz w:val="28"/>
          <w:szCs w:val="28"/>
        </w:rPr>
        <w:t xml:space="preserve"> модернизацию российского общества. Поэтому появилась актуальнейшая необходимость построения образовательного процесса в школе на совершенно иной основе, на основе приоритета нравственного развития и воспитания  обучающихся.</w:t>
      </w:r>
    </w:p>
    <w:p w:rsidR="00DA63F2" w:rsidRPr="00C15618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F2" w:rsidRPr="00C15618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C15618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C15618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C15618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C156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C156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Pr="00C15618" w:rsidRDefault="00DA63F2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6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МОУ «Пушкарская СОШ» на 201</w:t>
      </w:r>
      <w:r w:rsidR="00475B0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-2019 гг.</w:t>
      </w:r>
    </w:p>
    <w:p w:rsidR="00DA63F2" w:rsidRPr="00C15618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132"/>
      </w:tblGrid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DA63F2" w:rsidRPr="00C15618" w:rsidRDefault="00DA63F2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Программа развития</w:t>
            </w: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132" w:type="dxa"/>
          </w:tcPr>
          <w:p w:rsidR="00DA63F2" w:rsidRPr="009358C1" w:rsidRDefault="00DA63F2" w:rsidP="009358C1">
            <w:pPr>
              <w:pStyle w:val="ad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1662-р;</w:t>
            </w:r>
          </w:p>
          <w:p w:rsidR="00DA63F2" w:rsidRPr="009358C1" w:rsidRDefault="00DA63F2" w:rsidP="009358C1">
            <w:pPr>
              <w:pStyle w:val="ad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Национальная образовательная инициатива "Наша новая школа» утвержденная Президентом Российской Федерации 04.02.2010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Пр-271;</w:t>
            </w:r>
          </w:p>
          <w:p w:rsidR="00DA63F2" w:rsidRPr="009358C1" w:rsidRDefault="00DA63F2" w:rsidP="009358C1">
            <w:pPr>
              <w:pStyle w:val="ad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Концепция Федеральной целевой программы развития образования на 2011 - 2015 годы, утвержденная распоряжением Правительства Российской Федерации от 07.02.2011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163-р;</w:t>
            </w:r>
          </w:p>
          <w:p w:rsidR="00DA63F2" w:rsidRPr="009358C1" w:rsidRDefault="00DA63F2" w:rsidP="009358C1">
            <w:pPr>
              <w:pStyle w:val="ad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Федеральная целевая программа развития образования на 2011 - 2015 годы, утвержденная Постановлением Правительства Российской Федерации от 07.02.2011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61.</w:t>
            </w:r>
          </w:p>
          <w:p w:rsidR="00DA63F2" w:rsidRPr="009358C1" w:rsidRDefault="00DA63F2" w:rsidP="009358C1">
            <w:pPr>
              <w:pStyle w:val="ad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>«Об образовании в РФ» № 27</w:t>
            </w:r>
            <w:r w:rsidR="00AE2E8A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>3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>-ФЗ, принят Государственной Думой 21 декабря 2012 года, одобрен Советом Федерации 26 декабря 2012 года;</w:t>
            </w:r>
          </w:p>
          <w:p w:rsidR="00DA63F2" w:rsidRPr="009358C1" w:rsidRDefault="00DA63F2" w:rsidP="009358C1">
            <w:pPr>
              <w:pStyle w:val="ad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Областная целевая программа "Развития образования Белгородской области на 2011 - 2015 годы", утвержденная постановлением правительства Белгородской области от 02.10.2010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325-пп.</w:t>
            </w: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Смольякова В.И., зам. директора: Ковалева О.П., Коренева В.В., руководители ШМО: Семёнова В.В.,  Мартынова Н.В., Гладышева Т.Н., Фролова Л.Н., , педагог-психолог Авершина Н.А.,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Перевод общеобразовательного учреждения в качественно новое состояние, соответствующее  требованиям государственных образовательных стандартов</w:t>
            </w: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обновление содержания образования и педагогических технологий через введение ФГОС второго поколения;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кадрового потенциала школы;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формирование и развитие школьной системы оценки качества образования;</w:t>
            </w:r>
          </w:p>
          <w:p w:rsidR="00DA63F2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работы с одаренными детьми;</w:t>
            </w:r>
          </w:p>
          <w:p w:rsidR="00DA63F2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профильное изучение отдельных предметов;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обучающихся в основной школе;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и инновационных механизмов развития системы воспитания и дополнительного образования детей;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и сохранение здоровья детей;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модернизация материально-технической базы школы.</w:t>
            </w:r>
          </w:p>
        </w:tc>
      </w:tr>
      <w:tr w:rsidR="00DA63F2" w:rsidRPr="00C15618">
        <w:tc>
          <w:tcPr>
            <w:tcW w:w="9322" w:type="dxa"/>
            <w:gridSpan w:val="2"/>
          </w:tcPr>
          <w:p w:rsidR="00DA63F2" w:rsidRPr="00C15618" w:rsidRDefault="00DA63F2" w:rsidP="005C5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Этапы реализации программы:</w:t>
            </w:r>
          </w:p>
          <w:p w:rsidR="00DA63F2" w:rsidRPr="00C15618" w:rsidRDefault="00DA63F2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I этап (подготовительный)</w:t>
            </w:r>
          </w:p>
          <w:p w:rsidR="00DA63F2" w:rsidRPr="00C15618" w:rsidRDefault="00475B05" w:rsidP="0047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A63F2"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  <w:r w:rsidR="00DA63F2"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– август 2014 г.</w:t>
            </w: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подготовке кадровых, нормативно-правовых, материально-технических, финансовых ресурсов для реализации преобразований. 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Анализ, корректировка цели, конкретизация задач и содержания работы на этапе.</w:t>
            </w: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II этап (реализации)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сентябрь 2014-  сентябрь 2018 г</w:t>
            </w: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разработанных подпрограмм и организационных механизмов внедрения отработанных инновационных проектов в деятельности школы, мониторинг программы и ее корректировка.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Анализ, корректировка целей, задач и конкретизация действий на этапе.</w:t>
            </w: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III этап (обобщающий)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октябрь 2018 - июнь 2019 г.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программы, оценка её эффективности.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Оглашение результатов (в СМИ, через школьный сайт, на родительском собрании).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новых проблем для совершенствования УВП школы на последующий период</w:t>
            </w: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(подпрограмм и основных мероприятий)</w:t>
            </w: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педагогический коллектив, ученический коллектив, родительская общественность, социальные партнёры школы.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</w:t>
            </w:r>
          </w:p>
          <w:p w:rsidR="00DA63F2" w:rsidRPr="00C15618" w:rsidRDefault="00DA63F2" w:rsidP="00211B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Данная Программа может быть реализована при наличии: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1. Высококвалифицированных кадров;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Хорошо развитой материально-технической базы.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3. Информационного обеспечения образовательного процесса.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4. Стойкой мотивации педагогов к внедрению инноваций в учебный и воспитательный процессы.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5. Постоянного финансирования Программы: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а) из бюджетных средств;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б) из внебюджетных источников.</w:t>
            </w: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результаты: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образовательному заказу общества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ФГОС основного общего образования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обновлённая структура содержания образования через реализацию инновационных,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продолжение образования выпускников в 10-11 классах, поступление  выпускников 9 класса в  </w:t>
            </w:r>
            <w:proofErr w:type="spellStart"/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 профессионального образования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 повышение эффективности воспитательной работы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развитые общественно-гражданские институты управления учреждением.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инвестиционной привлекательности школы через публикацию результатов деятельности школы в СМИ,  на школьном сайте, в электронной рассылке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функционирующая единая информационно-образовательная среда, повышающая эффективность учебно-воспитательных и управленческих процессов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созданная и функционирующая система непрерывного повышения квалификации педагогов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участие педагогов и учащихся в различных районных, краевых, всероссийских конкурсах и грантах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призёров и победителей муниципальных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олимпиад для обучающихся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преодоление отрицательной динамики состояния здоровья учащихся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безопасных и комфортных условий УВП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высокий уровень социализации выпускников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обучающихся в различных социальных проектах 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школы</w:t>
            </w:r>
          </w:p>
        </w:tc>
      </w:tr>
      <w:tr w:rsidR="00DA63F2" w:rsidRPr="00C15618">
        <w:tc>
          <w:tcPr>
            <w:tcW w:w="3190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мониторинга хода и результатов реализации Программы развития</w:t>
            </w:r>
          </w:p>
        </w:tc>
        <w:tc>
          <w:tcPr>
            <w:tcW w:w="6132" w:type="dxa"/>
          </w:tcPr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Мониторинг осуществляется с использованием таких форм, как социологический опрос, анкетирование, текущая аттестация, итоговая аттестация, экспертные оценки, разнообразные способы учёта творческих достижений педагогов и обучающихся, анализ качественных и количественных показателей.</w:t>
            </w:r>
          </w:p>
          <w:p w:rsidR="00DA63F2" w:rsidRPr="00C15618" w:rsidRDefault="00DA63F2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73A" w:rsidRDefault="00D7773A" w:rsidP="00D7773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0E29DA" w:rsidRDefault="00DA63F2" w:rsidP="00D7773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D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2.Общие сведения о школе</w:t>
      </w:r>
    </w:p>
    <w:p w:rsidR="00DA63F2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381F">
        <w:rPr>
          <w:rFonts w:ascii="Times New Roman" w:hAnsi="Times New Roman" w:cs="Times New Roman"/>
          <w:sz w:val="28"/>
          <w:szCs w:val="28"/>
        </w:rPr>
        <w:t xml:space="preserve">В МОУ «Пушкарская СОШ» форма  обучения очная, школа осуществляет образовательный процесс в соответствии с уровнем общеобразовательных программ трёх </w:t>
      </w:r>
      <w:r>
        <w:rPr>
          <w:rFonts w:ascii="Times New Roman" w:hAnsi="Times New Roman" w:cs="Times New Roman"/>
          <w:sz w:val="28"/>
          <w:szCs w:val="28"/>
        </w:rPr>
        <w:t>уровней</w:t>
      </w:r>
      <w:r w:rsidRPr="000C381F">
        <w:rPr>
          <w:rFonts w:ascii="Times New Roman" w:hAnsi="Times New Roman" w:cs="Times New Roman"/>
          <w:sz w:val="28"/>
          <w:szCs w:val="28"/>
        </w:rPr>
        <w:t xml:space="preserve"> общего образования: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- перв</w:t>
      </w:r>
      <w:r w:rsidR="00B37842">
        <w:rPr>
          <w:rFonts w:ascii="Times New Roman" w:hAnsi="Times New Roman" w:cs="Times New Roman"/>
          <w:sz w:val="28"/>
          <w:szCs w:val="28"/>
        </w:rPr>
        <w:t>ый</w:t>
      </w:r>
      <w:r w:rsidRPr="000C381F">
        <w:rPr>
          <w:rFonts w:ascii="Times New Roman" w:hAnsi="Times New Roman" w:cs="Times New Roman"/>
          <w:sz w:val="28"/>
          <w:szCs w:val="28"/>
        </w:rPr>
        <w:t xml:space="preserve"> </w:t>
      </w:r>
      <w:r w:rsidR="00D7773A">
        <w:rPr>
          <w:rFonts w:ascii="Times New Roman" w:hAnsi="Times New Roman" w:cs="Times New Roman"/>
          <w:sz w:val="28"/>
          <w:szCs w:val="28"/>
        </w:rPr>
        <w:t>уровень</w:t>
      </w:r>
      <w:r w:rsidRPr="000C381F">
        <w:rPr>
          <w:rFonts w:ascii="Times New Roman" w:hAnsi="Times New Roman" w:cs="Times New Roman"/>
          <w:sz w:val="28"/>
          <w:szCs w:val="28"/>
        </w:rPr>
        <w:t xml:space="preserve"> – начальное общее образование (н</w:t>
      </w:r>
      <w:r>
        <w:rPr>
          <w:rFonts w:ascii="Times New Roman" w:hAnsi="Times New Roman" w:cs="Times New Roman"/>
          <w:sz w:val="28"/>
          <w:szCs w:val="28"/>
        </w:rPr>
        <w:t>ормативный срок освоения 4 года</w:t>
      </w:r>
      <w:r w:rsidRPr="000C381F">
        <w:rPr>
          <w:rFonts w:ascii="Times New Roman" w:hAnsi="Times New Roman" w:cs="Times New Roman"/>
          <w:sz w:val="28"/>
          <w:szCs w:val="28"/>
        </w:rPr>
        <w:t>)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- втор</w:t>
      </w:r>
      <w:r w:rsidR="00B37842">
        <w:rPr>
          <w:rFonts w:ascii="Times New Roman" w:hAnsi="Times New Roman" w:cs="Times New Roman"/>
          <w:sz w:val="28"/>
          <w:szCs w:val="28"/>
        </w:rPr>
        <w:t>ой</w:t>
      </w:r>
      <w:r w:rsidRPr="000C381F">
        <w:rPr>
          <w:rFonts w:ascii="Times New Roman" w:hAnsi="Times New Roman" w:cs="Times New Roman"/>
          <w:sz w:val="28"/>
          <w:szCs w:val="28"/>
        </w:rPr>
        <w:t xml:space="preserve"> </w:t>
      </w:r>
      <w:r w:rsidR="00D7773A">
        <w:rPr>
          <w:rFonts w:ascii="Times New Roman" w:hAnsi="Times New Roman" w:cs="Times New Roman"/>
          <w:sz w:val="28"/>
          <w:szCs w:val="28"/>
        </w:rPr>
        <w:t>уровень</w:t>
      </w:r>
      <w:r w:rsidRPr="000C381F">
        <w:rPr>
          <w:rFonts w:ascii="Times New Roman" w:hAnsi="Times New Roman" w:cs="Times New Roman"/>
          <w:sz w:val="28"/>
          <w:szCs w:val="28"/>
        </w:rPr>
        <w:t xml:space="preserve"> – основное общее образование (нормативный срок освоения 5 лет)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- трет</w:t>
      </w:r>
      <w:r w:rsidR="00B37842">
        <w:rPr>
          <w:rFonts w:ascii="Times New Roman" w:hAnsi="Times New Roman" w:cs="Times New Roman"/>
          <w:sz w:val="28"/>
          <w:szCs w:val="28"/>
        </w:rPr>
        <w:t>ий</w:t>
      </w:r>
      <w:r w:rsidRPr="000C381F">
        <w:rPr>
          <w:rFonts w:ascii="Times New Roman" w:hAnsi="Times New Roman" w:cs="Times New Roman"/>
          <w:sz w:val="28"/>
          <w:szCs w:val="28"/>
        </w:rPr>
        <w:t xml:space="preserve"> </w:t>
      </w:r>
      <w:r w:rsidR="00D7773A">
        <w:rPr>
          <w:rFonts w:ascii="Times New Roman" w:hAnsi="Times New Roman" w:cs="Times New Roman"/>
          <w:sz w:val="28"/>
          <w:szCs w:val="28"/>
        </w:rPr>
        <w:t>уровень</w:t>
      </w:r>
      <w:r w:rsidRPr="000C381F">
        <w:rPr>
          <w:rFonts w:ascii="Times New Roman" w:hAnsi="Times New Roman" w:cs="Times New Roman"/>
          <w:sz w:val="28"/>
          <w:szCs w:val="28"/>
        </w:rPr>
        <w:t xml:space="preserve"> – среднее общее образование (нормативный срок освоения 2 года).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Срок действия государственной аккредитации до 29.12.2014 года.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Образовательная программа школы строится на основе: важнейших положений Конвенции о правах ребёнка, Конституции РФ, Закона РФ «Об образовании</w:t>
      </w:r>
      <w:r w:rsidR="00D7773A">
        <w:rPr>
          <w:rFonts w:ascii="Times New Roman" w:hAnsi="Times New Roman" w:cs="Times New Roman"/>
          <w:sz w:val="28"/>
          <w:szCs w:val="28"/>
        </w:rPr>
        <w:t xml:space="preserve"> в РФ</w:t>
      </w:r>
      <w:r w:rsidRPr="000C381F">
        <w:rPr>
          <w:rFonts w:ascii="Times New Roman" w:hAnsi="Times New Roman" w:cs="Times New Roman"/>
          <w:sz w:val="28"/>
          <w:szCs w:val="28"/>
        </w:rPr>
        <w:t xml:space="preserve">», </w:t>
      </w:r>
      <w:r w:rsidR="00D7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 </w:t>
      </w:r>
      <w:r w:rsidRPr="000C381F">
        <w:rPr>
          <w:rFonts w:ascii="Times New Roman" w:hAnsi="Times New Roman" w:cs="Times New Roman"/>
          <w:sz w:val="28"/>
          <w:szCs w:val="28"/>
        </w:rPr>
        <w:t xml:space="preserve"> отражает требования Стандарта и группируется в три основных раздела: целевой, содержательный и организационный.</w:t>
      </w:r>
    </w:p>
    <w:p w:rsidR="00DA63F2" w:rsidRPr="000C381F" w:rsidRDefault="00DA63F2" w:rsidP="000C381F">
      <w:pPr>
        <w:pStyle w:val="ad"/>
        <w:spacing w:after="0" w:line="240" w:lineRule="auto"/>
        <w:ind w:firstLine="454"/>
        <w:jc w:val="both"/>
        <w:rPr>
          <w:rStyle w:val="af0"/>
          <w:rFonts w:ascii="Times New Roman" w:eastAsia="Calibri" w:hAnsi="Times New Roman" w:cs="Times New Roman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C381F">
        <w:rPr>
          <w:rStyle w:val="af0"/>
          <w:rFonts w:ascii="Times New Roman" w:eastAsia="Calibri" w:hAnsi="Times New Roman" w:cs="Times New Roman"/>
        </w:rPr>
        <w:t>раздел определяет общее назначение, цели, задачи и планируемые результаты реализации основной образовательной программы,  а также способы определения достижения этих целей и результатов.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Целевой раздел включает: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пояснительную записку;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планируемые результаты освоения обучающимися основной образовательной программы;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систему оценки достижения планируемых результатов освоения основной образовательной программы.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 xml:space="preserve">Содержательный раздел  включает программы отдельных учебных предметов, курсов основного, среднего общего образования,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0C381F">
        <w:t>метапредметных</w:t>
      </w:r>
      <w:proofErr w:type="spellEnd"/>
      <w:r w:rsidRPr="000C381F">
        <w:t xml:space="preserve"> результатов, в том числе: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программу формирования универсальных учебных действий у обучающихся, включающую формирование компетенций обучающихся в области использования информационно-коммуникационных технологий;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программы отдельных учебных предметов, курсов;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программу духовно-нравственного развития и воспитания обучающихся;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программу формирования культуры здорового и безопасного образа жизни;</w:t>
      </w:r>
    </w:p>
    <w:p w:rsidR="00DA63F2" w:rsidRPr="000C381F" w:rsidRDefault="00DA63F2" w:rsidP="000C381F">
      <w:pPr>
        <w:pStyle w:val="af"/>
        <w:tabs>
          <w:tab w:val="left" w:pos="5760"/>
        </w:tabs>
        <w:spacing w:line="240" w:lineRule="auto"/>
      </w:pPr>
      <w:r w:rsidRPr="000C381F">
        <w:t>• программу коррекционной работы.</w:t>
      </w:r>
    </w:p>
    <w:p w:rsidR="00DA63F2" w:rsidRPr="00BE5CDA" w:rsidRDefault="00DA63F2" w:rsidP="00BE5CDA">
      <w:pPr>
        <w:pStyle w:val="ad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0C381F">
        <w:rPr>
          <w:rStyle w:val="af0"/>
          <w:rFonts w:ascii="Times New Roman" w:eastAsia="Calibri" w:hAnsi="Times New Roman" w:cs="Times New Roman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lastRenderedPageBreak/>
        <w:t>Организационный раздел включает: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базисный учебный план начального общего образования;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внеурочную деятельность;</w:t>
      </w:r>
    </w:p>
    <w:p w:rsidR="00DA63F2" w:rsidRPr="000C381F" w:rsidRDefault="00DA63F2" w:rsidP="000C381F">
      <w:pPr>
        <w:pStyle w:val="af"/>
        <w:spacing w:line="240" w:lineRule="auto"/>
      </w:pPr>
      <w:r w:rsidRPr="000C381F">
        <w:t>• систему условий реализации основной образовательной программы в соответствии с требованиями Стандарта.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>Учебный план.</w:t>
      </w:r>
    </w:p>
    <w:p w:rsidR="00DA63F2" w:rsidRPr="000C381F" w:rsidRDefault="00DA63F2" w:rsidP="000C38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0C38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381F">
        <w:rPr>
          <w:rFonts w:ascii="Times New Roman" w:hAnsi="Times New Roman" w:cs="Times New Roman"/>
          <w:sz w:val="28"/>
          <w:szCs w:val="28"/>
        </w:rPr>
        <w:t xml:space="preserve"> разрабатывался  общеобразовательным учреждением самостоятельно в соответствии с примерным учебным планом,  и регламентируется расписанием занятий. </w:t>
      </w:r>
    </w:p>
    <w:p w:rsidR="00DA63F2" w:rsidRPr="000C381F" w:rsidRDefault="00DA63F2" w:rsidP="000C38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  Учебная нагрузка и режим занятий обучающихся определяются Уставом общеобразовательного учреждения в соответствии с санитарно-гигиеническими </w:t>
      </w:r>
      <w:hyperlink r:id="rId8" w:history="1">
        <w:r w:rsidRPr="000C381F">
          <w:rPr>
            <w:rFonts w:ascii="Times New Roman" w:hAnsi="Times New Roman" w:cs="Times New Roman"/>
            <w:sz w:val="28"/>
            <w:szCs w:val="28"/>
          </w:rPr>
          <w:t>требованиями.</w:t>
        </w:r>
      </w:hyperlink>
      <w:r w:rsidRPr="000C381F">
        <w:rPr>
          <w:rFonts w:ascii="Times New Roman" w:hAnsi="Times New Roman" w:cs="Times New Roman"/>
          <w:sz w:val="28"/>
          <w:szCs w:val="28"/>
        </w:rPr>
        <w:t xml:space="preserve"> Недельная учебная нагрузка учащихся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81F">
        <w:rPr>
          <w:rFonts w:ascii="Times New Roman" w:hAnsi="Times New Roman" w:cs="Times New Roman"/>
          <w:sz w:val="28"/>
          <w:szCs w:val="28"/>
        </w:rPr>
        <w:t xml:space="preserve">-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классов распределена при 5-дневной учебной неделе,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81F">
        <w:rPr>
          <w:rFonts w:ascii="Times New Roman" w:hAnsi="Times New Roman" w:cs="Times New Roman"/>
          <w:sz w:val="28"/>
          <w:szCs w:val="28"/>
        </w:rPr>
        <w:t>-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классов - при 6-дневной учебной неделе и не превышает предельно допустимой.</w:t>
      </w:r>
    </w:p>
    <w:p w:rsidR="00DA63F2" w:rsidRPr="000C381F" w:rsidRDefault="00DA63F2" w:rsidP="000C38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Учебный план для I - IV классов ориентирован на 4-летний нормативный срок освоения государственных образовательных программ начального общего образования.</w:t>
      </w:r>
      <w:r w:rsidRPr="000C3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81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I класс - 33 учебные недели,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81F">
        <w:rPr>
          <w:rFonts w:ascii="Times New Roman" w:hAnsi="Times New Roman" w:cs="Times New Roman"/>
          <w:sz w:val="28"/>
          <w:szCs w:val="28"/>
        </w:rPr>
        <w:t xml:space="preserve"> –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классы - 34 учебные недели, IV класс  - 35 учебных недель в год. </w:t>
      </w:r>
    </w:p>
    <w:p w:rsidR="00DA63F2" w:rsidRPr="000C381F" w:rsidRDefault="00DA63F2" w:rsidP="000C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Учебный план для V-IX классов ориентирован на 5-летний нормативный срок освоения государственных образовательных программ основного общего образования и ориентирован для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381F">
        <w:rPr>
          <w:rFonts w:ascii="Times New Roman" w:hAnsi="Times New Roman" w:cs="Times New Roman"/>
          <w:sz w:val="28"/>
          <w:szCs w:val="28"/>
        </w:rPr>
        <w:t xml:space="preserve">-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классов  на 35 учебных недель в год, для IX класса – 34 учебные недели.</w:t>
      </w:r>
    </w:p>
    <w:p w:rsidR="00DA63F2" w:rsidRPr="000C381F" w:rsidRDefault="00DA63F2" w:rsidP="000C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Продолжительность урока 45 минут,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класса - 35 мин. (сентябрь-декабрь) и 45 мин. (январь - май).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          В 2013-2014 учебном году на 3 </w:t>
      </w:r>
      <w:r w:rsidR="00AE2E8A">
        <w:rPr>
          <w:rFonts w:ascii="Times New Roman" w:hAnsi="Times New Roman" w:cs="Times New Roman"/>
          <w:sz w:val="28"/>
          <w:szCs w:val="28"/>
        </w:rPr>
        <w:t>уровне</w:t>
      </w:r>
      <w:r w:rsidRPr="000C381F">
        <w:rPr>
          <w:rFonts w:ascii="Times New Roman" w:hAnsi="Times New Roman" w:cs="Times New Roman"/>
          <w:sz w:val="28"/>
          <w:szCs w:val="28"/>
        </w:rPr>
        <w:t xml:space="preserve">   функционирует 2 класса, из них универсальное (непрофильное) обучение - XI класс,    для X класса учебный план основаны на идее двухуровневого (базового и профильного) федерального компонента государственного стандарта общего образования. В X классе представлены профильные направления: социально-гуманитарное и оборонно-спортивное, включающее профильное изучение русского языка,  обществознания, физической культуры, ОБЖ, технологии. Продолжительность учебного года: X класс – 35 учебных недель, XI класс - 34 учебные недели.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       Дополнительное образование детей является логическим продолжением общеобразовательных программ, способствующих созданию условий для развития творческих способностей детей, их самореализации, раннего профессионального и личностного самоопределения, формированию нравственных основ личности. Творческие объединения сформированы в 2013 году на основе социологического запроса детей и родителей. Перечень творческих объединений соответствует приложению к лицензии А №198219  №2610 </w:t>
      </w:r>
      <w:r w:rsidRPr="000C381F">
        <w:rPr>
          <w:rFonts w:ascii="Times New Roman" w:hAnsi="Times New Roman" w:cs="Times New Roman"/>
          <w:sz w:val="28"/>
          <w:szCs w:val="28"/>
        </w:rPr>
        <w:lastRenderedPageBreak/>
        <w:t>от 12.10.2005 г. по направлениям: художественно-эстетическое, научно-техническое, туристско-краеведческое, физкультурно-спортивное, культурологическое, военно-патриотическое.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BE5CDA" w:rsidRDefault="00DA63F2" w:rsidP="00BE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техническая база школы</w:t>
      </w:r>
      <w:r w:rsidRPr="00BE5CDA">
        <w:rPr>
          <w:rFonts w:ascii="Times New Roman" w:hAnsi="Times New Roman" w:cs="Times New Roman"/>
          <w:sz w:val="28"/>
          <w:szCs w:val="28"/>
        </w:rPr>
        <w:t xml:space="preserve"> укомплектована: </w:t>
      </w:r>
    </w:p>
    <w:p w:rsidR="00DA63F2" w:rsidRPr="00BE5CDA" w:rsidRDefault="00DA63F2" w:rsidP="00BE5CDA">
      <w:pPr>
        <w:tabs>
          <w:tab w:val="left" w:pos="2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sz w:val="28"/>
          <w:szCs w:val="28"/>
        </w:rPr>
        <w:t>- наглядно-методическими пособиями на 80%;</w:t>
      </w:r>
    </w:p>
    <w:p w:rsidR="00DA63F2" w:rsidRPr="00BE5CDA" w:rsidRDefault="00DA63F2" w:rsidP="00BE5CDA">
      <w:pPr>
        <w:tabs>
          <w:tab w:val="left" w:pos="2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sz w:val="28"/>
          <w:szCs w:val="28"/>
        </w:rPr>
        <w:t>- автоматизированным рабочим местом учителя начальных классов  4 из 7 имеющихся учебных кабинетов – 57 %;</w:t>
      </w:r>
    </w:p>
    <w:p w:rsidR="00DA63F2" w:rsidRPr="00BE5CDA" w:rsidRDefault="00DA63F2" w:rsidP="00BE5CDA">
      <w:pPr>
        <w:tabs>
          <w:tab w:val="left" w:pos="2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sz w:val="28"/>
          <w:szCs w:val="28"/>
        </w:rPr>
        <w:t>- спортивным инвентарем на 70%.</w:t>
      </w:r>
    </w:p>
    <w:p w:rsidR="00DA63F2" w:rsidRPr="00BE5CDA" w:rsidRDefault="00DA63F2" w:rsidP="00BE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sz w:val="28"/>
          <w:szCs w:val="28"/>
        </w:rPr>
        <w:t xml:space="preserve">        - укомплектованность  учебниками:</w:t>
      </w:r>
    </w:p>
    <w:p w:rsidR="00DA63F2" w:rsidRPr="00BE5CDA" w:rsidRDefault="00DA63F2" w:rsidP="00BE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7"/>
        <w:gridCol w:w="1857"/>
        <w:gridCol w:w="1858"/>
        <w:gridCol w:w="1858"/>
        <w:gridCol w:w="1858"/>
      </w:tblGrid>
      <w:tr w:rsidR="00DA63F2" w:rsidRPr="00BE5CDA">
        <w:tc>
          <w:tcPr>
            <w:tcW w:w="1857" w:type="dxa"/>
            <w:vMerge w:val="restart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573" w:type="dxa"/>
            <w:gridSpan w:val="3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Классы, укомплектованность %</w:t>
            </w:r>
          </w:p>
        </w:tc>
        <w:tc>
          <w:tcPr>
            <w:tcW w:w="1858" w:type="dxa"/>
            <w:vMerge w:val="restart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 xml:space="preserve"> По школе, %</w:t>
            </w:r>
          </w:p>
        </w:tc>
      </w:tr>
      <w:tr w:rsidR="00DA63F2" w:rsidRPr="00BE5CDA">
        <w:tc>
          <w:tcPr>
            <w:tcW w:w="0" w:type="auto"/>
            <w:vMerge/>
            <w:vAlign w:val="center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0" w:type="auto"/>
            <w:vMerge/>
            <w:vAlign w:val="center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BE5CDA">
        <w:tc>
          <w:tcPr>
            <w:tcW w:w="1857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857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A63F2" w:rsidRPr="00BE5CDA">
        <w:tc>
          <w:tcPr>
            <w:tcW w:w="1857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857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A63F2" w:rsidRPr="00BE5CDA">
        <w:tc>
          <w:tcPr>
            <w:tcW w:w="1857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57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8" w:type="dxa"/>
          </w:tcPr>
          <w:p w:rsidR="00DA63F2" w:rsidRPr="00BE5CDA" w:rsidRDefault="00DA63F2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DA63F2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3F2" w:rsidRPr="002A667E" w:rsidRDefault="00DA63F2" w:rsidP="002A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67E">
        <w:rPr>
          <w:rFonts w:ascii="Times New Roman" w:hAnsi="Times New Roman" w:cs="Times New Roman"/>
          <w:b/>
          <w:bCs/>
          <w:sz w:val="28"/>
          <w:szCs w:val="28"/>
        </w:rPr>
        <w:t>Информационно-техническое обеспечение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1960"/>
        <w:gridCol w:w="2987"/>
        <w:gridCol w:w="2268"/>
        <w:gridCol w:w="1843"/>
      </w:tblGrid>
      <w:tr w:rsidR="00DA63F2" w:rsidRPr="002A667E">
        <w:trPr>
          <w:cantSplit/>
          <w:trHeight w:val="228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F2" w:rsidRPr="002A667E" w:rsidRDefault="00DA63F2" w:rsidP="002A667E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Описание компью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терного класса или комплекса (спецификации серверов, ра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softHyphen/>
              <w:t>бочих станций)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Где установлен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(кабинет информатики, предметные классы, администрация и пр.)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F2" w:rsidRPr="002A667E" w:rsidRDefault="00DA63F2" w:rsidP="002A667E">
            <w:pPr>
              <w:pStyle w:val="4"/>
              <w:spacing w:before="0" w:after="0" w:line="240" w:lineRule="auto"/>
              <w:jc w:val="both"/>
              <w:rPr>
                <w:b w:val="0"/>
                <w:bCs w:val="0"/>
              </w:rPr>
            </w:pPr>
            <w:r w:rsidRPr="002A667E">
              <w:rPr>
                <w:b w:val="0"/>
                <w:bCs w:val="0"/>
              </w:rPr>
              <w:t>Кем используется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(предметы)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Компьютерный класс 10+1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 Николай Петрович, учитель 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2003г. (2)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2006г. (8)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2008г. (1)</w:t>
            </w:r>
          </w:p>
        </w:tc>
      </w:tr>
      <w:tr w:rsidR="00DA63F2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 Анищенко Анастасия Михайловна  секретарь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</w:tr>
      <w:tr w:rsidR="00DA63F2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зам. директора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Ольга Петровна,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</w:tr>
      <w:tr w:rsidR="00DA63F2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Смольякова Валентина Ивановна, директор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</w:tr>
      <w:tr w:rsidR="00DA63F2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ноутбук -1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принтер-1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проектор-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начальных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Гусева 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DA63F2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ноутбук -2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принтер-2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проектор- 2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Татьяна Николаевна, учитель начальных классов  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Брудкова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Анатольевна, учитель начальных классов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A63F2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ноутбук -1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принтер-1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проектор- 1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Лариса Михайловна, учитель начальных классов  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DA63F2" w:rsidRPr="002A667E" w:rsidRDefault="00DA63F2" w:rsidP="002A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2A667E" w:rsidRDefault="00DA63F2" w:rsidP="002A667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количество компьютерных классов (указать их площадь, количество компьютеров)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1/54,4м</w:t>
      </w:r>
      <w:r w:rsidRPr="002A667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2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/11</w:t>
      </w:r>
    </w:p>
    <w:p w:rsidR="00DA63F2" w:rsidRPr="002A667E" w:rsidRDefault="00DA63F2" w:rsidP="002A667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количество обучающихся на один компьютер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20,6чел.</w:t>
      </w:r>
    </w:p>
    <w:p w:rsidR="00DA63F2" w:rsidRPr="002A667E" w:rsidRDefault="00DA63F2" w:rsidP="002A667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наличие локальной сети, выхода в Интернет -  локальная сеть –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2A667E">
        <w:rPr>
          <w:rFonts w:ascii="Times New Roman" w:hAnsi="Times New Roman" w:cs="Times New Roman"/>
          <w:sz w:val="28"/>
          <w:szCs w:val="28"/>
        </w:rPr>
        <w:t xml:space="preserve">, Интернет –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2A667E">
        <w:rPr>
          <w:rFonts w:ascii="Times New Roman" w:hAnsi="Times New Roman" w:cs="Times New Roman"/>
          <w:sz w:val="28"/>
          <w:szCs w:val="28"/>
        </w:rPr>
        <w:t>.</w:t>
      </w:r>
    </w:p>
    <w:p w:rsidR="00DA63F2" w:rsidRPr="002A667E" w:rsidRDefault="00DA63F2" w:rsidP="002A667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A667E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сопровождения - да, интерактивных досок - нет. </w:t>
      </w:r>
    </w:p>
    <w:p w:rsidR="00DA63F2" w:rsidRPr="002A667E" w:rsidRDefault="00DA63F2" w:rsidP="002A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0"/>
        <w:gridCol w:w="1388"/>
        <w:gridCol w:w="2975"/>
      </w:tblGrid>
      <w:tr w:rsidR="00DA63F2" w:rsidRPr="002A667E">
        <w:tc>
          <w:tcPr>
            <w:tcW w:w="5328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учебно-наглядных пособий и учебного оборудования, имеющихся в образовательном учреждении*</w:t>
            </w:r>
          </w:p>
        </w:tc>
        <w:tc>
          <w:tcPr>
            <w:tcW w:w="1440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79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Процент к общему количеству наименований, включенных в перечень</w:t>
            </w:r>
          </w:p>
        </w:tc>
      </w:tr>
      <w:tr w:rsidR="00DA63F2" w:rsidRPr="002A667E">
        <w:tc>
          <w:tcPr>
            <w:tcW w:w="5328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Всего учебных кабинетов</w:t>
            </w:r>
          </w:p>
        </w:tc>
        <w:tc>
          <w:tcPr>
            <w:tcW w:w="1440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9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2A667E">
        <w:tc>
          <w:tcPr>
            <w:tcW w:w="5328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Из них имеют полный набор лабораторного оборудования, набор схем, шаблонов, карт, электронных учебников, другого материала для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качественного преподавания учебного процесса,  следующие кабинеты: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химии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биологии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географии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физики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информатики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русского языка и литературы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математики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- истории и обществознания 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иностранного языка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технологии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православной культуры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кабинеты начальных классов (кол-во - 5)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спортивный зал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мастерская</w:t>
            </w:r>
          </w:p>
        </w:tc>
        <w:tc>
          <w:tcPr>
            <w:tcW w:w="1440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DA63F2" w:rsidRPr="002A667E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>Об условия питания.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школы осуществляется в специально отведённом помещении (столовой) самостоятельно. Контроль за качеством питания, его разнообразии, витаминизацией блюд, закладкой продуктов питания, выходом блюд, качеством пищи, санитарным состоянием пищеблока, соблюдением сроков реализации продуктов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медицинскую сестру,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>О медицинском облуживание.</w:t>
      </w:r>
    </w:p>
    <w:p w:rsidR="00DA63F2" w:rsidRPr="000C381F" w:rsidRDefault="00DA63F2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Медицинское обслуживание осуществляет медицинская сестра закреплённая за школой районной больницей, которая наряду с администрацией несёт ответственность за здоровье и физическое развитие детей, проведение лечебно – профилактических мероприятий, соблюдение санитарно – гигиенических норм, режима и качества питания обучающихся..</w:t>
      </w:r>
    </w:p>
    <w:p w:rsidR="00DA63F2" w:rsidRPr="000C381F" w:rsidRDefault="00DA63F2" w:rsidP="000C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0C381F" w:rsidRDefault="00DA63F2" w:rsidP="000C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8A1820" w:rsidRDefault="00DA63F2" w:rsidP="0016486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820">
        <w:rPr>
          <w:rFonts w:ascii="Times New Roman" w:hAnsi="Times New Roman" w:cs="Times New Roman"/>
          <w:b/>
          <w:bCs/>
          <w:sz w:val="28"/>
          <w:szCs w:val="28"/>
        </w:rPr>
        <w:t>Статистика.</w:t>
      </w: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"/>
        <w:gridCol w:w="4675"/>
        <w:gridCol w:w="1558"/>
        <w:gridCol w:w="1700"/>
        <w:gridCol w:w="1559"/>
      </w:tblGrid>
      <w:tr w:rsidR="00DA63F2" w:rsidRPr="008A1820">
        <w:trPr>
          <w:trHeight w:hRule="exact" w:val="69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w w:val="101"/>
                <w:sz w:val="28"/>
                <w:szCs w:val="28"/>
              </w:rPr>
              <w:t>Параметры статистики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</w:t>
            </w:r>
            <w:proofErr w:type="spellEnd"/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.год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уч.год</w:t>
            </w:r>
            <w:proofErr w:type="spellEnd"/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уч.год</w:t>
            </w:r>
            <w:proofErr w:type="spellEnd"/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3F2" w:rsidRPr="008A1820">
        <w:trPr>
          <w:trHeight w:hRule="exact" w:val="162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 . Количество учеников     обучавшихся на конец учебного года.   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В начальной школе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В основной школе. 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В средней школе.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304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110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160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293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103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154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  <w:highlight w:val="green"/>
              </w:rPr>
            </w:pP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301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114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152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  <w:highlight w:val="green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35</w:t>
            </w:r>
          </w:p>
        </w:tc>
      </w:tr>
      <w:tr w:rsidR="00DA63F2" w:rsidRPr="008A1820">
        <w:trPr>
          <w:trHeight w:hRule="exact" w:val="42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2. Отсев (в течение года).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6</w:t>
            </w:r>
          </w:p>
        </w:tc>
      </w:tr>
      <w:tr w:rsidR="00DA63F2" w:rsidRPr="008A1820">
        <w:trPr>
          <w:trHeight w:hRule="exact" w:val="63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3. Количество учеников, прибывших в </w:t>
            </w:r>
            <w:r w:rsidRPr="008A18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школу в течение года.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3F2" w:rsidRPr="008A1820">
        <w:trPr>
          <w:trHeight w:hRule="exact" w:val="92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Не получили аттестат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  <w:r w:rsidRPr="008A18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                                          </w:t>
            </w:r>
            <w:r w:rsidRPr="008A18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4. 1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. </w:t>
            </w:r>
            <w:r w:rsidRPr="008A18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 основном обучении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8A18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                                    </w:t>
            </w:r>
            <w:r w:rsidRPr="008A182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4. 2. В средней школе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42477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63F2" w:rsidRPr="0042477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DA63F2" w:rsidRPr="008A1820">
        <w:trPr>
          <w:gridBefore w:val="1"/>
          <w:trHeight w:hRule="exact" w:val="4259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6.Количество учеников, </w:t>
            </w:r>
            <w:r w:rsidRPr="008A18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окончивших </w:t>
            </w:r>
            <w:r w:rsidRPr="008A18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школу с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: 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6.1.Золотой медалью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6.2.Серебряной медалью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6.3.Похвальными грамотами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 успехи в изучении отдельных предметов»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6.4.Похвальными листами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 отличные успехи в учении»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Елена)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(Гусева Марина,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Анна)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42477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DA63F2" w:rsidRPr="0042477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DA63F2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DA63F2" w:rsidRPr="0042477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63F2" w:rsidRPr="008A1820">
        <w:trPr>
          <w:gridBefore w:val="1"/>
          <w:trHeight w:hRule="exact" w:val="1131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Количество учеников, поступивших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r w:rsidRPr="008A18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 xml:space="preserve">53% 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F60E21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63F2" w:rsidRPr="00F60E21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1">
              <w:rPr>
                <w:rFonts w:ascii="Times New Roman" w:hAnsi="Times New Roman" w:cs="Times New Roman"/>
                <w:sz w:val="28"/>
                <w:szCs w:val="28"/>
              </w:rPr>
              <w:t xml:space="preserve"> 42%</w:t>
            </w:r>
          </w:p>
          <w:p w:rsidR="00DA63F2" w:rsidRPr="00F60E21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1">
              <w:rPr>
                <w:rFonts w:ascii="Times New Roman" w:hAnsi="Times New Roman" w:cs="Times New Roman"/>
                <w:sz w:val="28"/>
                <w:szCs w:val="28"/>
              </w:rPr>
              <w:t xml:space="preserve"> 44%</w:t>
            </w:r>
          </w:p>
          <w:p w:rsidR="00DA63F2" w:rsidRPr="00F60E21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F60E21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F60E21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F60E21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8A1820">
        <w:trPr>
          <w:gridBefore w:val="1"/>
          <w:trHeight w:hRule="exact" w:val="950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8 .</w:t>
            </w:r>
            <w:r w:rsidRPr="008A18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Количество выпускников основной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школы, поступивших в 10-й </w:t>
            </w:r>
            <w:r w:rsidRPr="008A18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класс </w:t>
            </w:r>
            <w:r w:rsidRPr="008A18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нашей школы.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F60E21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63F2" w:rsidRPr="008A1820">
        <w:trPr>
          <w:gridBefore w:val="1"/>
          <w:trHeight w:hRule="exact" w:val="763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9</w:t>
            </w:r>
            <w:r w:rsidRPr="008A18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Число учащихся, окончивших год с </w:t>
            </w:r>
            <w:r w:rsidRPr="008A18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отличной и хорошей успеваемостью                               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610E8E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E8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DA63F2" w:rsidRPr="00610E8E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610E8E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E8E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  <w:p w:rsidR="00DA63F2" w:rsidRPr="00610E8E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8A1820">
        <w:trPr>
          <w:gridBefore w:val="1"/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</w:t>
            </w:r>
            <w:r w:rsidRPr="008A18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Успевают по всем предметам в %</w:t>
            </w:r>
          </w:p>
          <w:p w:rsidR="00DA63F2" w:rsidRPr="008A1820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610E8E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E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F2" w:rsidRPr="00610E8E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E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F2" w:rsidRPr="0080315A" w:rsidRDefault="00DA63F2" w:rsidP="00D10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A63F2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3F2" w:rsidRPr="00401A83" w:rsidRDefault="00DA63F2" w:rsidP="00401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A83">
        <w:rPr>
          <w:rFonts w:ascii="Times New Roman" w:hAnsi="Times New Roman" w:cs="Times New Roman"/>
          <w:b/>
          <w:bCs/>
          <w:sz w:val="28"/>
          <w:szCs w:val="28"/>
        </w:rPr>
        <w:t>Количество учащихся, имеющих наиболее распространенные заболевания</w:t>
      </w:r>
    </w:p>
    <w:tbl>
      <w:tblPr>
        <w:tblW w:w="9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1117"/>
        <w:gridCol w:w="1260"/>
        <w:gridCol w:w="540"/>
        <w:gridCol w:w="606"/>
        <w:gridCol w:w="496"/>
        <w:gridCol w:w="518"/>
        <w:gridCol w:w="490"/>
        <w:gridCol w:w="576"/>
        <w:gridCol w:w="567"/>
        <w:gridCol w:w="551"/>
        <w:gridCol w:w="466"/>
        <w:gridCol w:w="423"/>
        <w:gridCol w:w="540"/>
      </w:tblGrid>
      <w:tr w:rsidR="00DA63F2" w:rsidRPr="00401A83">
        <w:trPr>
          <w:trHeight w:val="851"/>
        </w:trPr>
        <w:tc>
          <w:tcPr>
            <w:tcW w:w="1511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</w:p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17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–во</w:t>
            </w:r>
          </w:p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уч-ся.</w:t>
            </w:r>
          </w:p>
        </w:tc>
        <w:tc>
          <w:tcPr>
            <w:tcW w:w="126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уч-ся с </w:t>
            </w:r>
            <w:proofErr w:type="spellStart"/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забол</w:t>
            </w:r>
            <w:proofErr w:type="spellEnd"/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73" w:type="dxa"/>
            <w:gridSpan w:val="11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ЗАБОЛЕВАНИЯ</w:t>
            </w:r>
          </w:p>
        </w:tc>
      </w:tr>
      <w:tr w:rsidR="00DA63F2" w:rsidRPr="00401A83">
        <w:trPr>
          <w:cantSplit/>
          <w:trHeight w:val="3066"/>
        </w:trPr>
        <w:tc>
          <w:tcPr>
            <w:tcW w:w="1511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ВСД</w:t>
            </w:r>
          </w:p>
        </w:tc>
        <w:tc>
          <w:tcPr>
            <w:tcW w:w="606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ЛОР</w:t>
            </w:r>
          </w:p>
        </w:tc>
        <w:tc>
          <w:tcPr>
            <w:tcW w:w="496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Кардиопатия</w:t>
            </w:r>
            <w:proofErr w:type="spellEnd"/>
          </w:p>
        </w:tc>
        <w:tc>
          <w:tcPr>
            <w:tcW w:w="518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ЖКТ</w:t>
            </w:r>
          </w:p>
        </w:tc>
        <w:tc>
          <w:tcPr>
            <w:tcW w:w="490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Почки</w:t>
            </w:r>
          </w:p>
        </w:tc>
        <w:tc>
          <w:tcPr>
            <w:tcW w:w="576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Опорно-двигательный</w:t>
            </w:r>
          </w:p>
        </w:tc>
        <w:tc>
          <w:tcPr>
            <w:tcW w:w="567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Нарушение зрения</w:t>
            </w:r>
          </w:p>
        </w:tc>
        <w:tc>
          <w:tcPr>
            <w:tcW w:w="551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ЧДБ</w:t>
            </w:r>
          </w:p>
        </w:tc>
        <w:tc>
          <w:tcPr>
            <w:tcW w:w="466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Печени</w:t>
            </w:r>
          </w:p>
        </w:tc>
        <w:tc>
          <w:tcPr>
            <w:tcW w:w="423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Врожденный порок сердца</w:t>
            </w:r>
          </w:p>
        </w:tc>
        <w:tc>
          <w:tcPr>
            <w:tcW w:w="540" w:type="dxa"/>
            <w:textDirection w:val="btLr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Иммунодефицит состояния</w:t>
            </w:r>
          </w:p>
        </w:tc>
      </w:tr>
      <w:tr w:rsidR="00DA63F2" w:rsidRPr="00401A83">
        <w:trPr>
          <w:cantSplit/>
          <w:trHeight w:val="70"/>
        </w:trPr>
        <w:tc>
          <w:tcPr>
            <w:tcW w:w="1511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2010-2011</w:t>
            </w:r>
          </w:p>
        </w:tc>
        <w:tc>
          <w:tcPr>
            <w:tcW w:w="1117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6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3F2" w:rsidRPr="00401A83">
        <w:trPr>
          <w:cantSplit/>
          <w:trHeight w:val="70"/>
        </w:trPr>
        <w:tc>
          <w:tcPr>
            <w:tcW w:w="1511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117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26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3F2" w:rsidRPr="00401A83">
        <w:trPr>
          <w:cantSplit/>
          <w:trHeight w:val="70"/>
        </w:trPr>
        <w:tc>
          <w:tcPr>
            <w:tcW w:w="1511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17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6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63F2" w:rsidRPr="00401A83" w:rsidRDefault="00DA63F2" w:rsidP="00401A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401A83" w:rsidRDefault="00DA63F2" w:rsidP="00401A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A83">
        <w:rPr>
          <w:rFonts w:ascii="Times New Roman" w:hAnsi="Times New Roman" w:cs="Times New Roman"/>
          <w:b/>
          <w:bCs/>
          <w:sz w:val="28"/>
          <w:szCs w:val="28"/>
        </w:rPr>
        <w:t>Заболеваемость</w:t>
      </w:r>
    </w:p>
    <w:tbl>
      <w:tblPr>
        <w:tblW w:w="9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  <w:gridCol w:w="1775"/>
        <w:gridCol w:w="1775"/>
        <w:gridCol w:w="1775"/>
      </w:tblGrid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Анемия 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Кардиопатия</w:t>
            </w:r>
            <w:proofErr w:type="spellEnd"/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Эпилепсия 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spellEnd"/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Вегето</w:t>
            </w:r>
            <w:proofErr w:type="spellEnd"/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 – сосудистая </w:t>
            </w:r>
            <w:proofErr w:type="spellStart"/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дистония</w:t>
            </w:r>
            <w:proofErr w:type="spellEnd"/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Хронический гастрит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Гастродуоденит 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Пиелонефрит</w:t>
            </w:r>
            <w:proofErr w:type="spellEnd"/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Плоскостопие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Хронический тонзиллит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 Сколиоз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Нарушение зрения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A63F2" w:rsidRPr="00401A83">
        <w:tc>
          <w:tcPr>
            <w:tcW w:w="4242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Количество детей с заболеваниями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75" w:type="dxa"/>
          </w:tcPr>
          <w:p w:rsidR="00DA63F2" w:rsidRPr="00401A83" w:rsidRDefault="00DA63F2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DA63F2" w:rsidRPr="00401A83" w:rsidRDefault="00DA63F2" w:rsidP="00401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3F2" w:rsidRPr="00401A83" w:rsidRDefault="00DA63F2" w:rsidP="00401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A83">
        <w:rPr>
          <w:rFonts w:ascii="Times New Roman" w:hAnsi="Times New Roman" w:cs="Times New Roman"/>
          <w:b/>
          <w:bCs/>
          <w:sz w:val="28"/>
          <w:szCs w:val="28"/>
        </w:rPr>
        <w:t>Соотнесение количества практически здоровых детей и детей с различными отклонениями в здоровье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1761"/>
        <w:gridCol w:w="1677"/>
        <w:gridCol w:w="1677"/>
      </w:tblGrid>
      <w:tr w:rsidR="00DA63F2" w:rsidRPr="00401A83">
        <w:tc>
          <w:tcPr>
            <w:tcW w:w="2752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</w:tc>
        <w:tc>
          <w:tcPr>
            <w:tcW w:w="1761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677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677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DA63F2" w:rsidRPr="00401A83">
        <w:tc>
          <w:tcPr>
            <w:tcW w:w="2752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Здоровых</w:t>
            </w:r>
          </w:p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677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677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DA63F2" w:rsidRPr="00401A83">
        <w:tc>
          <w:tcPr>
            <w:tcW w:w="2752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Больных</w:t>
            </w:r>
          </w:p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77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77" w:type="dxa"/>
          </w:tcPr>
          <w:p w:rsidR="00DA63F2" w:rsidRPr="00401A83" w:rsidRDefault="00DA63F2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bookmarkEnd w:id="0"/>
      <w:bookmarkEnd w:id="1"/>
    </w:tbl>
    <w:p w:rsidR="00DA63F2" w:rsidRPr="00C620DD" w:rsidRDefault="00DA63F2" w:rsidP="00401A83">
      <w:pPr>
        <w:rPr>
          <w:sz w:val="26"/>
          <w:szCs w:val="26"/>
        </w:rPr>
      </w:pPr>
    </w:p>
    <w:p w:rsidR="00DA63F2" w:rsidRDefault="00DA63F2" w:rsidP="006441A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0516C9" w:rsidRDefault="00DA63F2" w:rsidP="006441A5">
      <w:pPr>
        <w:pStyle w:val="a5"/>
        <w:jc w:val="center"/>
        <w:rPr>
          <w:rStyle w:val="FontStyle20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роста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знаний </w:t>
      </w:r>
      <w:r w:rsidRPr="008D0A7F">
        <w:rPr>
          <w:rStyle w:val="FontStyle20"/>
          <w:sz w:val="28"/>
          <w:szCs w:val="28"/>
        </w:rPr>
        <w:t>обучающихся 1 с</w:t>
      </w:r>
      <w:r>
        <w:rPr>
          <w:rStyle w:val="FontStyle20"/>
          <w:sz w:val="28"/>
          <w:szCs w:val="28"/>
        </w:rPr>
        <w:t>т</w:t>
      </w:r>
      <w:r w:rsidRPr="008D0A7F">
        <w:rPr>
          <w:rStyle w:val="FontStyle20"/>
          <w:sz w:val="28"/>
          <w:szCs w:val="28"/>
        </w:rPr>
        <w:t xml:space="preserve">упени </w:t>
      </w:r>
    </w:p>
    <w:p w:rsidR="00DA63F2" w:rsidRPr="000A20BA" w:rsidRDefault="00DA63F2" w:rsidP="006441A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>по классам за три года</w:t>
      </w: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2119"/>
        <w:gridCol w:w="1696"/>
        <w:gridCol w:w="2352"/>
        <w:gridCol w:w="1311"/>
      </w:tblGrid>
      <w:tr w:rsidR="00DA63F2" w:rsidRPr="000516C9">
        <w:tc>
          <w:tcPr>
            <w:tcW w:w="2256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19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 –е  классы</w:t>
            </w:r>
          </w:p>
        </w:tc>
        <w:tc>
          <w:tcPr>
            <w:tcW w:w="1696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235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1311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за три года</w:t>
            </w:r>
          </w:p>
        </w:tc>
      </w:tr>
      <w:tr w:rsidR="00DA63F2" w:rsidRPr="000516C9">
        <w:tc>
          <w:tcPr>
            <w:tcW w:w="2256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9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6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5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DA63F2" w:rsidRPr="000516C9">
        <w:tc>
          <w:tcPr>
            <w:tcW w:w="2256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6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5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311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DA63F2" w:rsidRPr="000516C9">
        <w:tc>
          <w:tcPr>
            <w:tcW w:w="2256" w:type="dxa"/>
          </w:tcPr>
          <w:p w:rsidR="00DA63F2" w:rsidRPr="00071555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1D4F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119" w:type="dxa"/>
          </w:tcPr>
          <w:p w:rsidR="00DA63F2" w:rsidRPr="00071555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1D4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96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35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311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DA63F2" w:rsidRPr="000516C9">
        <w:tc>
          <w:tcPr>
            <w:tcW w:w="2256" w:type="dxa"/>
          </w:tcPr>
          <w:p w:rsidR="00DA63F2" w:rsidRPr="004C1D4F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119" w:type="dxa"/>
          </w:tcPr>
          <w:p w:rsidR="00DA63F2" w:rsidRPr="004C1D4F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DA63F2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3F2" w:rsidRPr="000516C9" w:rsidRDefault="00DA63F2" w:rsidP="006441A5">
      <w:pPr>
        <w:pStyle w:val="a5"/>
        <w:jc w:val="center"/>
        <w:rPr>
          <w:rStyle w:val="FontStyle20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роста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знаний </w:t>
      </w:r>
      <w:r w:rsidRPr="008D0A7F">
        <w:rPr>
          <w:rStyle w:val="FontStyle20"/>
          <w:sz w:val="28"/>
          <w:szCs w:val="28"/>
        </w:rPr>
        <w:t xml:space="preserve">обучающихся </w:t>
      </w:r>
      <w:r>
        <w:rPr>
          <w:rStyle w:val="FontStyle20"/>
          <w:sz w:val="28"/>
          <w:szCs w:val="28"/>
        </w:rPr>
        <w:t>2</w:t>
      </w:r>
      <w:r w:rsidRPr="008D0A7F">
        <w:rPr>
          <w:rStyle w:val="FontStyle20"/>
          <w:sz w:val="28"/>
          <w:szCs w:val="28"/>
        </w:rPr>
        <w:t xml:space="preserve"> с</w:t>
      </w:r>
      <w:r>
        <w:rPr>
          <w:rStyle w:val="FontStyle20"/>
          <w:sz w:val="28"/>
          <w:szCs w:val="28"/>
        </w:rPr>
        <w:t>т</w:t>
      </w:r>
      <w:r w:rsidRPr="008D0A7F">
        <w:rPr>
          <w:rStyle w:val="FontStyle20"/>
          <w:sz w:val="28"/>
          <w:szCs w:val="28"/>
        </w:rPr>
        <w:t xml:space="preserve">упени </w:t>
      </w:r>
    </w:p>
    <w:p w:rsidR="00DA63F2" w:rsidRPr="005C4A00" w:rsidRDefault="00DA63F2" w:rsidP="006441A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>по классам за три года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460"/>
        <w:gridCol w:w="1122"/>
        <w:gridCol w:w="1262"/>
        <w:gridCol w:w="1401"/>
        <w:gridCol w:w="1057"/>
        <w:gridCol w:w="1607"/>
      </w:tblGrid>
      <w:tr w:rsidR="00DA63F2" w:rsidRPr="000516C9">
        <w:trPr>
          <w:trHeight w:val="898"/>
        </w:trPr>
        <w:tc>
          <w:tcPr>
            <w:tcW w:w="1589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60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 xml:space="preserve"> –е  классы</w:t>
            </w:r>
          </w:p>
        </w:tc>
        <w:tc>
          <w:tcPr>
            <w:tcW w:w="112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126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1401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1057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07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за три года</w:t>
            </w:r>
          </w:p>
        </w:tc>
      </w:tr>
      <w:tr w:rsidR="00DA63F2" w:rsidRPr="000516C9">
        <w:trPr>
          <w:trHeight w:val="604"/>
        </w:trPr>
        <w:tc>
          <w:tcPr>
            <w:tcW w:w="1589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057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607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DA63F2" w:rsidRPr="000516C9">
        <w:trPr>
          <w:trHeight w:val="590"/>
        </w:trPr>
        <w:tc>
          <w:tcPr>
            <w:tcW w:w="1589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0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057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607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DA63F2" w:rsidRPr="000516C9">
        <w:trPr>
          <w:trHeight w:val="604"/>
        </w:trPr>
        <w:tc>
          <w:tcPr>
            <w:tcW w:w="1589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0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057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07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DA63F2" w:rsidRPr="000516C9">
        <w:trPr>
          <w:trHeight w:val="604"/>
        </w:trPr>
        <w:tc>
          <w:tcPr>
            <w:tcW w:w="1589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60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</w:tbl>
    <w:p w:rsidR="00DA63F2" w:rsidRPr="000516C9" w:rsidRDefault="00DA63F2" w:rsidP="00D26F3D">
      <w:pPr>
        <w:pStyle w:val="a5"/>
        <w:jc w:val="center"/>
        <w:rPr>
          <w:rStyle w:val="FontStyle20"/>
          <w:b w:val="0"/>
          <w:bCs w:val="0"/>
          <w:sz w:val="28"/>
          <w:szCs w:val="28"/>
        </w:rPr>
      </w:pPr>
      <w:r w:rsidRPr="000516C9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роста  качества знаний </w:t>
      </w:r>
      <w:r w:rsidRPr="008D0A7F">
        <w:rPr>
          <w:rStyle w:val="FontStyle20"/>
          <w:sz w:val="28"/>
          <w:szCs w:val="28"/>
        </w:rPr>
        <w:t xml:space="preserve">обучающихся </w:t>
      </w:r>
      <w:r>
        <w:rPr>
          <w:rStyle w:val="FontStyle20"/>
          <w:sz w:val="28"/>
          <w:szCs w:val="28"/>
        </w:rPr>
        <w:t>3</w:t>
      </w:r>
      <w:r w:rsidRPr="008D0A7F">
        <w:rPr>
          <w:rStyle w:val="FontStyle20"/>
          <w:sz w:val="28"/>
          <w:szCs w:val="28"/>
        </w:rPr>
        <w:t xml:space="preserve"> с</w:t>
      </w:r>
      <w:r>
        <w:rPr>
          <w:rStyle w:val="FontStyle20"/>
          <w:sz w:val="28"/>
          <w:szCs w:val="28"/>
        </w:rPr>
        <w:t>т</w:t>
      </w:r>
      <w:r w:rsidRPr="008D0A7F">
        <w:rPr>
          <w:rStyle w:val="FontStyle20"/>
          <w:sz w:val="28"/>
          <w:szCs w:val="28"/>
        </w:rPr>
        <w:t xml:space="preserve">упени </w:t>
      </w:r>
    </w:p>
    <w:p w:rsidR="00DA63F2" w:rsidRPr="005C4A00" w:rsidRDefault="00DA63F2" w:rsidP="00D26F3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>по классам за три года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843"/>
        <w:gridCol w:w="2835"/>
      </w:tblGrid>
      <w:tr w:rsidR="00DA63F2" w:rsidRPr="000516C9">
        <w:tc>
          <w:tcPr>
            <w:tcW w:w="255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843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за три года</w:t>
            </w:r>
          </w:p>
        </w:tc>
      </w:tr>
      <w:tr w:rsidR="00DA63F2" w:rsidRPr="000516C9">
        <w:tc>
          <w:tcPr>
            <w:tcW w:w="255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843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835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DA63F2" w:rsidRPr="000516C9">
        <w:tc>
          <w:tcPr>
            <w:tcW w:w="255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843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835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DA63F2" w:rsidRPr="000516C9">
        <w:tc>
          <w:tcPr>
            <w:tcW w:w="255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843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835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DA63F2" w:rsidRPr="000516C9">
        <w:tc>
          <w:tcPr>
            <w:tcW w:w="2552" w:type="dxa"/>
          </w:tcPr>
          <w:p w:rsidR="00DA63F2" w:rsidRPr="000516C9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126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63F2" w:rsidRDefault="00DA63F2" w:rsidP="00D106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</w:tbl>
    <w:p w:rsidR="00DA63F2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3F2" w:rsidRDefault="00DA63F2" w:rsidP="00CA21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Default="00DA63F2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Default="00DA63F2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Default="00DA63F2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0473C9" w:rsidRDefault="00DA63F2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C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научно-исследовательской деятельности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3F2" w:rsidRPr="000473C9" w:rsidRDefault="00DA63F2" w:rsidP="00CA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3C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473C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2200"/>
        <w:gridCol w:w="3780"/>
        <w:gridCol w:w="1599"/>
        <w:gridCol w:w="1620"/>
      </w:tblGrid>
      <w:tr w:rsidR="00DA63F2" w:rsidRPr="00A27BE6">
        <w:trPr>
          <w:trHeight w:val="1540"/>
        </w:trPr>
        <w:tc>
          <w:tcPr>
            <w:tcW w:w="608" w:type="dxa"/>
          </w:tcPr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0" w:type="dxa"/>
          </w:tcPr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 (очных конференций)</w:t>
            </w:r>
          </w:p>
        </w:tc>
        <w:tc>
          <w:tcPr>
            <w:tcW w:w="3780" w:type="dxa"/>
          </w:tcPr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проведения, дата и № приказа о направлении</w:t>
            </w:r>
          </w:p>
        </w:tc>
        <w:tc>
          <w:tcPr>
            <w:tcW w:w="1599" w:type="dxa"/>
          </w:tcPr>
          <w:p w:rsidR="00DA63F2" w:rsidRPr="003C5D73" w:rsidRDefault="00DA63F2" w:rsidP="00D1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3C5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очных </w:t>
            </w: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конференций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DA63F2" w:rsidRPr="003C5D73" w:rsidRDefault="00DA63F2" w:rsidP="00D10645">
            <w:pPr>
              <w:rPr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Получили дипломы 1 степени</w:t>
            </w:r>
          </w:p>
        </w:tc>
      </w:tr>
      <w:tr w:rsidR="00DA63F2" w:rsidRPr="00A27BE6">
        <w:tc>
          <w:tcPr>
            <w:tcW w:w="608" w:type="dxa"/>
          </w:tcPr>
          <w:p w:rsidR="00DA63F2" w:rsidRPr="009A30AE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9" w:type="dxa"/>
            <w:gridSpan w:val="4"/>
          </w:tcPr>
          <w:p w:rsidR="00DA63F2" w:rsidRPr="009A30AE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E">
              <w:rPr>
                <w:rFonts w:ascii="Times New Roman" w:hAnsi="Times New Roman" w:cs="Times New Roman"/>
                <w:sz w:val="28"/>
                <w:szCs w:val="28"/>
              </w:rPr>
              <w:t>Муниципальные конференции</w:t>
            </w:r>
          </w:p>
        </w:tc>
      </w:tr>
      <w:tr w:rsidR="00DA63F2" w:rsidRPr="00A27BE6">
        <w:tc>
          <w:tcPr>
            <w:tcW w:w="608" w:type="dxa"/>
          </w:tcPr>
          <w:p w:rsidR="00DA63F2" w:rsidRPr="009A30AE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DA63F2" w:rsidRPr="009A30AE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E">
              <w:rPr>
                <w:rFonts w:ascii="Times New Roman" w:hAnsi="Times New Roman" w:cs="Times New Roman"/>
                <w:sz w:val="28"/>
                <w:szCs w:val="28"/>
              </w:rPr>
              <w:t>Фестиваль «Наука. Творчество. Развитие»</w:t>
            </w:r>
          </w:p>
        </w:tc>
        <w:tc>
          <w:tcPr>
            <w:tcW w:w="3780" w:type="dxa"/>
          </w:tcPr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МОУ ДОД «Станция юных натуралистов Белгородского района»,</w:t>
            </w:r>
          </w:p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Приказ УО </w:t>
            </w:r>
          </w:p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от 09. 11.2013года № 1098</w:t>
            </w:r>
          </w:p>
        </w:tc>
        <w:tc>
          <w:tcPr>
            <w:tcW w:w="1599" w:type="dxa"/>
          </w:tcPr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63F2" w:rsidRPr="000473C9" w:rsidRDefault="00DA63F2" w:rsidP="00CA21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3F2" w:rsidRPr="000473C9" w:rsidRDefault="00DA63F2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научно-исследовательской деятельности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3F2" w:rsidRPr="000473C9" w:rsidRDefault="00DA63F2" w:rsidP="00CA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3C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4900"/>
        <w:gridCol w:w="2216"/>
        <w:gridCol w:w="1087"/>
        <w:gridCol w:w="1073"/>
        <w:gridCol w:w="14"/>
      </w:tblGrid>
      <w:tr w:rsidR="00DA63F2" w:rsidRPr="00A27BE6">
        <w:trPr>
          <w:gridAfter w:val="1"/>
          <w:wAfter w:w="14" w:type="dxa"/>
          <w:trHeight w:val="322"/>
        </w:trPr>
        <w:tc>
          <w:tcPr>
            <w:tcW w:w="608" w:type="dxa"/>
            <w:vMerge w:val="restart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 (заочных конференций)</w:t>
            </w:r>
          </w:p>
        </w:tc>
        <w:tc>
          <w:tcPr>
            <w:tcW w:w="2216" w:type="dxa"/>
            <w:vMerge w:val="restart"/>
          </w:tcPr>
          <w:p w:rsidR="00DA63F2" w:rsidRPr="00A27BE6" w:rsidRDefault="00DA63F2" w:rsidP="00D1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A27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заочных </w:t>
            </w: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конференций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2" w:rsidRPr="00A27BE6" w:rsidRDefault="00DA63F2" w:rsidP="00D10645">
            <w:pPr>
              <w:spacing w:after="0" w:line="240" w:lineRule="auto"/>
            </w:pPr>
            <w:r w:rsidRPr="00A27BE6">
              <w:rPr>
                <w:rFonts w:ascii="Times New Roman" w:hAnsi="Times New Roman" w:cs="Times New Roman"/>
                <w:sz w:val="26"/>
                <w:szCs w:val="26"/>
              </w:rPr>
              <w:t>Получили дипломы</w:t>
            </w:r>
          </w:p>
        </w:tc>
      </w:tr>
      <w:tr w:rsidR="00DA63F2" w:rsidRPr="00A27BE6">
        <w:tc>
          <w:tcPr>
            <w:tcW w:w="608" w:type="dxa"/>
            <w:vMerge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1 степ</w:t>
            </w:r>
          </w:p>
        </w:tc>
        <w:tc>
          <w:tcPr>
            <w:tcW w:w="1087" w:type="dxa"/>
            <w:gridSpan w:val="2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2 степ</w:t>
            </w:r>
          </w:p>
        </w:tc>
      </w:tr>
      <w:tr w:rsidR="00DA63F2" w:rsidRPr="00A27BE6">
        <w:tc>
          <w:tcPr>
            <w:tcW w:w="608" w:type="dxa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gridSpan w:val="2"/>
          </w:tcPr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Международные исследовательские конференции</w:t>
            </w:r>
          </w:p>
        </w:tc>
        <w:tc>
          <w:tcPr>
            <w:tcW w:w="1087" w:type="dxa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A27BE6">
        <w:tc>
          <w:tcPr>
            <w:tcW w:w="608" w:type="dxa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DA63F2" w:rsidRPr="003C5D73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«Начни исследовать» в рамках </w:t>
            </w:r>
            <w:r w:rsidRPr="003C5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исследовательских работ учащихся «Инструментальные исследования окружающей среды » </w:t>
            </w:r>
          </w:p>
        </w:tc>
        <w:tc>
          <w:tcPr>
            <w:tcW w:w="2216" w:type="dxa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DA63F2" w:rsidRPr="00A27BE6" w:rsidRDefault="00DA63F2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63F2" w:rsidRPr="00D018A3" w:rsidRDefault="00DA63F2" w:rsidP="00CA21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Default="00DA63F2" w:rsidP="00CA216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65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очных, заочных, дистанционных муниципальных, региональных, всероссийских, международных предметных конкурсов  </w:t>
      </w:r>
    </w:p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9"/>
        <w:gridCol w:w="660"/>
        <w:gridCol w:w="1568"/>
        <w:gridCol w:w="963"/>
        <w:gridCol w:w="2192"/>
        <w:gridCol w:w="1782"/>
        <w:gridCol w:w="941"/>
      </w:tblGrid>
      <w:tr w:rsidR="00DA63F2" w:rsidRPr="00E526D2">
        <w:trPr>
          <w:trHeight w:val="426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ученика, воспитанника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DA63F2" w:rsidRPr="00E526D2">
        <w:trPr>
          <w:trHeight w:val="137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Чайкина Кристина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2011 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«Дружат дети на планете»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76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рисунка «Духовный лик России»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Чепурных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плакатов «Территория без сквернословия»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рисунков на 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антинаркотическую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 «Наше здоровье – в наших руках»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Колодезная Анастасия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Колодезная 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«Моя малая Родина»,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номинация «Эколого-краеведческие путеводители»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Мария 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Коренева Валентина Васильевна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выставка цветов «Учитель, перед именем твоим…»,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Топиарная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скульптура» 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Самотой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«Мы – будущие избиратели»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Мария 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Коренева Валентина Васильевна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выставка цветов «Учитель, перед именем твоим…», номинация «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букет»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Чайкина Кристина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регионального этапа Международного детского творческого конкурса «Сказки красивого сердца», номинация «Иллюстрация к сказке»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Бондарева Диана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творческих работ «Память России жива», номинация «Изобразительное искусство» 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Ерохина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Открытый международный историко-краеведческий конкурс «морской венок славы: моряки на службе Отечеству»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конкурс, посвященный 1150 –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зарождения российской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государственности номинация «Литературное творчество»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Чепурных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Коренева Валентина 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творческих открытий и инициатив «Мы – 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Белгородцы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! Думай, решай, действуй!»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Ерохина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учебно-исследовательских работ «Юный архивист»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Винакова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исследовательских работ «Инструментальные исследования окружающей среды» 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Фролова Ирина 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исследовательских работ «Инструментальные исследования окружающей среды» 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Виктория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Шварева Анастасия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Фидюшина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Аникина Елена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Семенова Венера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дистанционная 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для школьников «Эрудиты»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Ефимова Анастасия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Балбекова</w:t>
            </w:r>
            <w:proofErr w:type="spellEnd"/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Ивановна 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Открытый фестиваль-конкурс исполнителей эстрадной песни «Музыкальный автограф – 2012»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Самотой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«Мы – будущие избиратели»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Ерохина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интернет-викторины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«Никто не забыт, ничто не забыто! по теме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«Они сражались за Родину!»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общероссийский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Колодезная Анастасия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Аникина Елена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операция «Первоцвет», в рамках экологической акции «Дни защиты от экологической опасности»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рисунков «Листая памяти страницы»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Чепурных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исследовательских работ «Инструментальные исследования окружающей среды»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Анастасия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воды», в рамках экологической акции «Дни защиты от экологической опасности»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Муць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Антонина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конкурс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«Зеленая планета 2013», номинация «Жизнь леса и судьбы людей»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Осадчева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«Защити озоновый слой и климат Земли», номинация «Плакаты»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Мороз Анастасия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юношеского литературно-художественного творчества номинация «Иллюстрации к любимым книгам»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 (заочный)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детских рисунков «Мое будущее – безопасность труда моих родителей»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Муць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Самойлова Антонина Степановна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«Зелена планета 2013», номинация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«Жизнь леса и судьбы людей»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Аникина Елена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Балбекова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художественного слова «Мой край – родная Белгородчина»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Шварева Валерия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Балбекова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 «Земля Российского подвига», номинация «Моя будущая профессия»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 знание государственной символики в номинации «Литературное творчество»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Аникина Елена</w:t>
            </w:r>
          </w:p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Анастасия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акция «Живи, елка!, номинация «Сохраним лесную красавицу»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Дубровская Полина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«Зеленая планета 2013», номинация «Зеленая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планета глазами детей»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Анищенко Максим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Гусева Галина Николаевна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«Птичья столовая», номинация «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Экодизайн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Ткаченко Виктория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Лужецкая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«Птичья столовая», номинация «Покорми птиц и сделай зиму ярче!»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Ткаченко Анна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 «Молодежный биологический чемпионат»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Половнев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Стариков Игорь Алексеевич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перетягиванию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каната, проводимых в рамках учебных сборов по основам военной службы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Половнева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Лужецкая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«Мы сделаем правильный выбор!», номинация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«Фотография (</w:t>
            </w:r>
            <w:proofErr w:type="spellStart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3F2" w:rsidRPr="00E526D2">
        <w:trPr>
          <w:trHeight w:val="399"/>
        </w:trPr>
        <w:tc>
          <w:tcPr>
            <w:tcW w:w="1689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Шапошников Виталий</w:t>
            </w:r>
          </w:p>
        </w:tc>
        <w:tc>
          <w:tcPr>
            <w:tcW w:w="660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Самойлова Антонина Степановна</w:t>
            </w:r>
          </w:p>
        </w:tc>
        <w:tc>
          <w:tcPr>
            <w:tcW w:w="963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выставка творческих работ «Планета Доблести и Славы», номинация «Войны не зная, понимаю я …»</w:t>
            </w:r>
          </w:p>
        </w:tc>
        <w:tc>
          <w:tcPr>
            <w:tcW w:w="1782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DA63F2" w:rsidRPr="002A667E" w:rsidRDefault="00DA63F2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DA63F2" w:rsidRDefault="00DA63F2" w:rsidP="00CA216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3F2" w:rsidRPr="002A667E" w:rsidRDefault="00DA63F2" w:rsidP="002A667E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6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Результативность участия в олимпиадах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632"/>
        <w:gridCol w:w="2328"/>
        <w:gridCol w:w="3240"/>
      </w:tblGrid>
      <w:tr w:rsidR="00DA63F2" w:rsidRPr="002A667E">
        <w:trPr>
          <w:trHeight w:val="360"/>
        </w:trPr>
        <w:tc>
          <w:tcPr>
            <w:tcW w:w="2160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Учебный год</w:t>
            </w:r>
          </w:p>
        </w:tc>
        <w:tc>
          <w:tcPr>
            <w:tcW w:w="1632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Победитель</w:t>
            </w:r>
          </w:p>
        </w:tc>
        <w:tc>
          <w:tcPr>
            <w:tcW w:w="2328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</w:t>
            </w:r>
          </w:p>
        </w:tc>
        <w:tc>
          <w:tcPr>
            <w:tcW w:w="3240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Всего</w:t>
            </w:r>
          </w:p>
        </w:tc>
      </w:tr>
      <w:tr w:rsidR="00DA63F2" w:rsidRPr="002A667E">
        <w:trPr>
          <w:trHeight w:val="360"/>
        </w:trPr>
        <w:tc>
          <w:tcPr>
            <w:tcW w:w="2160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2011-2012</w:t>
            </w:r>
          </w:p>
        </w:tc>
        <w:tc>
          <w:tcPr>
            <w:tcW w:w="1632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0</w:t>
            </w:r>
          </w:p>
        </w:tc>
        <w:tc>
          <w:tcPr>
            <w:tcW w:w="2328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6 </w:t>
            </w:r>
          </w:p>
        </w:tc>
        <w:tc>
          <w:tcPr>
            <w:tcW w:w="3240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6 </w:t>
            </w:r>
          </w:p>
        </w:tc>
      </w:tr>
      <w:tr w:rsidR="00DA63F2" w:rsidRPr="002A667E">
        <w:trPr>
          <w:trHeight w:val="360"/>
        </w:trPr>
        <w:tc>
          <w:tcPr>
            <w:tcW w:w="2160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2012-2013</w:t>
            </w:r>
          </w:p>
        </w:tc>
        <w:tc>
          <w:tcPr>
            <w:tcW w:w="1632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2328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</w:tr>
      <w:tr w:rsidR="00DA63F2" w:rsidRPr="002A667E">
        <w:trPr>
          <w:trHeight w:val="360"/>
        </w:trPr>
        <w:tc>
          <w:tcPr>
            <w:tcW w:w="2160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2013-2014</w:t>
            </w:r>
          </w:p>
        </w:tc>
        <w:tc>
          <w:tcPr>
            <w:tcW w:w="1632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2328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DA63F2" w:rsidRPr="002A667E" w:rsidRDefault="00DA63F2" w:rsidP="002A667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</w:tr>
    </w:tbl>
    <w:p w:rsidR="00DA63F2" w:rsidRPr="002A667E" w:rsidRDefault="00DA63F2" w:rsidP="002A667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8"/>
        <w:gridCol w:w="2980"/>
        <w:gridCol w:w="1080"/>
        <w:gridCol w:w="3163"/>
      </w:tblGrid>
      <w:tr w:rsidR="00DA63F2" w:rsidRPr="002A667E">
        <w:trPr>
          <w:trHeight w:val="85"/>
        </w:trPr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Предмет 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2011-2012</w:t>
            </w: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2012-2013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2013-2014</w:t>
            </w: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Биология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2 (Агеева Маргарита – 9 класс, Журавлева Евгения – 10 класс)</w:t>
            </w: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География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(Колодезная Анастасия – 11 класс)</w:t>
            </w: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История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</w:t>
            </w:r>
            <w:proofErr w:type="spellStart"/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Елачич</w:t>
            </w:r>
            <w:proofErr w:type="spellEnd"/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Семён – 9 класс)</w:t>
            </w: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Право 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</w:t>
            </w:r>
            <w:proofErr w:type="spellStart"/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Половнёва</w:t>
            </w:r>
            <w:proofErr w:type="spellEnd"/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Вероника – 9 класс)</w:t>
            </w: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Обществознание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</w:t>
            </w:r>
            <w:proofErr w:type="spellStart"/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Половнёва</w:t>
            </w:r>
            <w:proofErr w:type="spellEnd"/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Вероника – 7 класс)</w:t>
            </w: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Экономика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(Аникина Елена  – 11 класс)</w:t>
            </w: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Английский язык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</w:t>
            </w:r>
            <w:proofErr w:type="spellStart"/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Половнёва</w:t>
            </w:r>
            <w:proofErr w:type="spellEnd"/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Вероника – 9 класс)</w:t>
            </w: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Экология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призёров – 1 </w:t>
            </w: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(Бобровский Денис – 7 класс)</w:t>
            </w: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Астрономия 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(Орлова Дарья – 9 класс)</w:t>
            </w: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Физическая культура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(Гринякин Александр – 7 класс)</w:t>
            </w: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Православная культура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(Шварёва Анастасия– 7 класс)</w:t>
            </w: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-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призёров – 1 (Киреева Анастасия – 5 класс)</w:t>
            </w:r>
          </w:p>
        </w:tc>
      </w:tr>
      <w:tr w:rsidR="00DA63F2" w:rsidRPr="002A667E">
        <w:tc>
          <w:tcPr>
            <w:tcW w:w="2098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Интеллектуальная олимпиада «Ученик 21 века: пробуем силы - проявляем способности»</w:t>
            </w:r>
          </w:p>
        </w:tc>
        <w:tc>
          <w:tcPr>
            <w:tcW w:w="2980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(Рязанцева Виктория – 4 класс)</w:t>
            </w:r>
          </w:p>
        </w:tc>
        <w:tc>
          <w:tcPr>
            <w:tcW w:w="1080" w:type="dxa"/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</w:t>
            </w:r>
          </w:p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(Гусев Вячеслав – 4 класс)</w:t>
            </w:r>
          </w:p>
        </w:tc>
        <w:tc>
          <w:tcPr>
            <w:tcW w:w="3163" w:type="dxa"/>
          </w:tcPr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2</w:t>
            </w:r>
          </w:p>
          <w:p w:rsidR="00DA63F2" w:rsidRPr="002A667E" w:rsidRDefault="00DA63F2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(Юрченко Максим - 4 класс, Чайкина Екатерина - 4 класс)</w:t>
            </w:r>
          </w:p>
        </w:tc>
      </w:tr>
    </w:tbl>
    <w:p w:rsidR="00DA63F2" w:rsidRDefault="00DA63F2" w:rsidP="002A667E">
      <w:pPr>
        <w:spacing w:after="0" w:line="240" w:lineRule="auto"/>
        <w:jc w:val="both"/>
      </w:pPr>
    </w:p>
    <w:p w:rsidR="00DA63F2" w:rsidRPr="002A667E" w:rsidRDefault="00DA63F2" w:rsidP="002A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67E">
        <w:rPr>
          <w:rFonts w:ascii="Times New Roman" w:hAnsi="Times New Roman" w:cs="Times New Roman"/>
          <w:b/>
          <w:bCs/>
          <w:sz w:val="28"/>
          <w:szCs w:val="28"/>
        </w:rPr>
        <w:t>Состав и квалификация педагогических кадров ОУ</w:t>
      </w:r>
    </w:p>
    <w:p w:rsidR="00DA63F2" w:rsidRPr="002A667E" w:rsidRDefault="00DA63F2" w:rsidP="002A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1620"/>
        <w:gridCol w:w="2880"/>
      </w:tblGrid>
      <w:tr w:rsidR="00DA63F2" w:rsidRPr="002A667E">
        <w:trPr>
          <w:trHeight w:hRule="exact" w:val="10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% к общему  числу педагогических </w:t>
            </w:r>
          </w:p>
          <w:p w:rsidR="00DA63F2" w:rsidRPr="002A667E" w:rsidRDefault="00DA63F2" w:rsidP="002A667E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DA63F2" w:rsidRPr="002A667E" w:rsidRDefault="00DA63F2" w:rsidP="002A667E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DA63F2" w:rsidRPr="002A667E" w:rsidRDefault="00DA63F2" w:rsidP="002A667E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тирблогоргтргтрггшшшщогш9ог9шопедагогичепепедагопедагогическихпедагогических работ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2A667E">
        <w:trPr>
          <w:trHeight w:hRule="exact" w:val="9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школы педагогическими кадрами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63F2" w:rsidRPr="002A667E">
        <w:trPr>
          <w:trHeight w:hRule="exact"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Имеют  образование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2A667E">
        <w:trPr>
          <w:trHeight w:hRule="exact" w:val="46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-высшее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A63F2" w:rsidRPr="002A667E">
        <w:trPr>
          <w:trHeight w:hRule="exact" w:val="42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-незаконченное высшее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3F2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-среднее специальное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2A667E">
        <w:trPr>
          <w:trHeight w:hRule="exact" w:val="59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pStyle w:val="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Имеют категорию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категории: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A63F2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63F2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A63F2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вторую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63F2" w:rsidRPr="002A667E">
        <w:trPr>
          <w:trHeight w:hRule="exact" w:val="75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pStyle w:val="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Имеют звания и награды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63F2" w:rsidRPr="002A667E">
        <w:trPr>
          <w:trHeight w:hRule="exact" w:val="66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-Отличник народного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63F2" w:rsidRPr="002A667E">
        <w:trPr>
          <w:trHeight w:hRule="exact" w:val="70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-Почетный работник образования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63F2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-Медаль (название)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3F2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-Орден (название)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3F2" w:rsidRPr="002A667E">
        <w:trPr>
          <w:trHeight w:hRule="exact" w:val="14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и руководящих работников, повысивших квалификацию в течение последних пяти лет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2A667E">
        <w:trPr>
          <w:trHeight w:hRule="exact" w:val="106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обучение по новым информационным технологиям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F2" w:rsidRPr="002A667E" w:rsidRDefault="00DA63F2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DA63F2" w:rsidRPr="002A667E" w:rsidRDefault="00DA63F2" w:rsidP="002A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Default="00DA63F2" w:rsidP="004C5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Динамика профессионального роста учителей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2154"/>
        <w:gridCol w:w="2700"/>
      </w:tblGrid>
      <w:tr w:rsidR="00DA63F2" w:rsidRPr="00480197">
        <w:tc>
          <w:tcPr>
            <w:tcW w:w="1857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57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54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63F2" w:rsidRPr="00480197">
        <w:tc>
          <w:tcPr>
            <w:tcW w:w="1857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57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4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63F2" w:rsidRPr="00480197">
        <w:tc>
          <w:tcPr>
            <w:tcW w:w="1857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57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4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0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63F2" w:rsidRPr="00480197">
        <w:tc>
          <w:tcPr>
            <w:tcW w:w="1857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57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4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0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A63F2" w:rsidRPr="00480197" w:rsidRDefault="00DA63F2" w:rsidP="004C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F2" w:rsidRPr="00480197" w:rsidRDefault="00DA63F2" w:rsidP="002A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0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97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Достижения   педагогического коллективов в конкурсах, олимпиадах, соревнованиях и  других общественно значимых мероприятиях</w:t>
      </w:r>
    </w:p>
    <w:p w:rsidR="00DA63F2" w:rsidRPr="002A667E" w:rsidRDefault="00DA63F2" w:rsidP="002A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2949"/>
        <w:gridCol w:w="2372"/>
        <w:gridCol w:w="1934"/>
      </w:tblGrid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конкурса методических разработок в рамках проведения фестиваля методических идей учителей биологии, географии, химии. Номинация «Информационные технологии»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Фролова Людмила Николаевна, учитель географии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Призер конкурса методических разработок в рамках проведения фестиваля методических идей учителей биологии, географии, химии.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Номинация «Учитель – исследователь»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Николаевна,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63F2" w:rsidRPr="002A667E">
        <w:trPr>
          <w:trHeight w:val="1929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Призер конкурса «Компьютер- новый век»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Новоселов Николай Петрович,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         2011г.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2A667E">
        <w:trPr>
          <w:trHeight w:val="3888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конкурса методических разработок в рамках проведения фестиваля методических идей учителей биологии, географии, химии. Номинация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«Инновации в образовании и развивающее обучение»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DA63F2" w:rsidRPr="002A667E">
        <w:trPr>
          <w:trHeight w:val="3699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конкурса методических разработок в рамках проведения фестиваля методических идей учителей биологии, географии, химии. Номинация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– исследователь» 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DA63F2" w:rsidRPr="002A667E">
        <w:trPr>
          <w:trHeight w:val="2260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конкурса методических разработок в рамках проведения фестиваля методических идей учителей биологии, географии, химии. Номинация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«Активные формы обучения» 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Всероссийского «Молодежного биологического чемпионата» 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Николаевна,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конкурса методических разработок в рамках проведения фестиваля методических идей учителей биологии, географии, химии. Номинация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 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proofErr w:type="spellStart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районнго</w:t>
            </w:r>
            <w:proofErr w:type="spellEnd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профессионального мастерства «Учитель года -2011» 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Татьяна Николаевна, учитель начальных классов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Благодарность главы администрации Белгородского района,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«Родники мастерства Белогорья-2011»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Лужецкая</w:t>
            </w:r>
            <w:proofErr w:type="spellEnd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Александровна, учитель музыки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Интернет-викторина «Никто не забыт, ничто не забыто!»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«Они сражались за Родину!» 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Валентиновна,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2012г. 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– будущие избиратели»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ИЗО и черчения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на знание государственной символики Российской Федерации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«Молодежь - за выборы»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Авершина Наталья Анатольевна,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творчества «Рождественские фантазии»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Ефимова Юлия </w:t>
            </w: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Владимировна,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маршрутов туристических походов «С рюкзаком по родной стороне» 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2013г. 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олимпиада «Ученик </w:t>
            </w:r>
            <w:r w:rsidRPr="00AE5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века: пробуем силы, проявляем способности»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Фролова Лариса Михайловна,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«Сохраним культурное наследие региона»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«Лучший </w:t>
            </w:r>
            <w:proofErr w:type="spellStart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Лужецкая</w:t>
            </w:r>
            <w:proofErr w:type="spellEnd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 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«Статен в строю, силен в бою»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Стариков И.А.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Педагог организатор ОБЖ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уроков и классных часов  о лесе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Семенова Венера Викторовна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информационно-пропагандистских мероприятий и акций, связанных с защитой и сохранением лесов.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Савченко Наталья Александровна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A63F2" w:rsidRPr="002A667E">
        <w:trPr>
          <w:trHeight w:val="145"/>
        </w:trPr>
        <w:tc>
          <w:tcPr>
            <w:tcW w:w="2590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«Выбор За молодежью»</w:t>
            </w:r>
          </w:p>
        </w:tc>
        <w:tc>
          <w:tcPr>
            <w:tcW w:w="2372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Балбекова</w:t>
            </w:r>
            <w:proofErr w:type="spellEnd"/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34" w:type="dxa"/>
          </w:tcPr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DA63F2" w:rsidRPr="00AE5000" w:rsidRDefault="00DA63F2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2014г. </w:t>
            </w:r>
          </w:p>
        </w:tc>
      </w:tr>
    </w:tbl>
    <w:p w:rsidR="00DA63F2" w:rsidRDefault="00DA63F2" w:rsidP="00D211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Pr="004C5C87" w:rsidRDefault="00DA63F2" w:rsidP="004C5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C87">
        <w:rPr>
          <w:rFonts w:ascii="Times New Roman" w:hAnsi="Times New Roman" w:cs="Times New Roman"/>
          <w:b/>
          <w:bCs/>
          <w:sz w:val="28"/>
          <w:szCs w:val="28"/>
        </w:rPr>
        <w:t>Организация на базе ОУ семинаров, конференций, представление инновационного и актуального педагогического опыта</w:t>
      </w:r>
    </w:p>
    <w:p w:rsidR="00DA63F2" w:rsidRPr="004C5C87" w:rsidRDefault="00DA63F2" w:rsidP="004C5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1689"/>
        <w:gridCol w:w="3240"/>
      </w:tblGrid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семинара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Содержательно-организационные и технологические аспекты инновационной деятельности учителя 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10 февраля  2010 года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математики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 при изучении курса физики как средство повышения качества знаний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2010 года 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физики школ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Этнокультурное воспитание как фактор социализации личности школьника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22 октября 2010 года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воспитательной работе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Ролевая игра как средство повышения коммуникативной компетенции на уроках английского языка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29 ноября 2011 года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в целях активизации познавательной деятельности учащихся в процессе преподавания истории и обществознания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28 января 2011 года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истории школ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Нетрадиционные методы и приемы работы на уроках и внеклассных занятиях изобразительного искусства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18 марта 2011 года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культурного и образовательного пространства села 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2011 года 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Библиотечные работники школ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Особенности введения федерального образовательного стандарта на ступени основного общего образования. ФГОС по информатике и ИКТ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2011 года 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информатики и ИКТ школ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 методические условия </w:t>
            </w: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эффективного управления реализацией программы развития школы 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января 2012 года 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образования </w:t>
            </w: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Белгородского района 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обучающихся в учебном процессе и внеурочной деятельности 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11 апреля 2012 года 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православной культуры школ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познавательных способностей учащихся через использование на уроках личностно-ориентированных технологий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15 марта 2013 года 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технологии школ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у обучающихся  к исследовательской работе в урочное и внеурочное время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18 апреля 2013 года 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ответственные за работу с одаренными детьми школ Белгородского района</w:t>
            </w:r>
          </w:p>
        </w:tc>
      </w:tr>
      <w:tr w:rsidR="00DA63F2" w:rsidRPr="004C5C87">
        <w:tc>
          <w:tcPr>
            <w:tcW w:w="648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Реализация ФГОС НОО в рамках работы группы продленного дня</w:t>
            </w:r>
          </w:p>
        </w:tc>
        <w:tc>
          <w:tcPr>
            <w:tcW w:w="1620" w:type="dxa"/>
          </w:tcPr>
          <w:p w:rsidR="00DA63F2" w:rsidRPr="00AE5000" w:rsidRDefault="00DA63F2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19 апреля 2013 года</w:t>
            </w:r>
          </w:p>
        </w:tc>
        <w:tc>
          <w:tcPr>
            <w:tcW w:w="3240" w:type="dxa"/>
          </w:tcPr>
          <w:p w:rsidR="00DA63F2" w:rsidRPr="00AE5000" w:rsidRDefault="00DA63F2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Воспитатели групп продленного дня школ Белгородского района</w:t>
            </w:r>
          </w:p>
        </w:tc>
      </w:tr>
    </w:tbl>
    <w:p w:rsidR="00DA63F2" w:rsidRPr="00AE32BA" w:rsidRDefault="00DA63F2" w:rsidP="00D211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F2" w:rsidRPr="0040365B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B">
        <w:rPr>
          <w:rFonts w:ascii="Times New Roman" w:hAnsi="Times New Roman" w:cs="Times New Roman"/>
          <w:sz w:val="28"/>
          <w:szCs w:val="28"/>
        </w:rPr>
        <w:t xml:space="preserve">Приведённые выше результаты работы школы, кадровое и материальное оснащение школы, дают основания считать, что процесс обучения строится на основе государственных программ. Большое внимание уделяется вопросам сохранения здоровья обучающихся, внедрения </w:t>
      </w:r>
      <w:proofErr w:type="spellStart"/>
      <w:r w:rsidRPr="004036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0365B">
        <w:rPr>
          <w:rFonts w:ascii="Times New Roman" w:hAnsi="Times New Roman" w:cs="Times New Roman"/>
          <w:sz w:val="28"/>
          <w:szCs w:val="28"/>
        </w:rPr>
        <w:t xml:space="preserve"> технологий, соответствия условий обучения санитарно-гигиеническим нормам, пропаганде здорового образа жизни среди обучающихся и родителей. В школе функционировали творческие группы учителей по общим педагогическим проблемам, успешно решалась задача повышения профессионального мастерства учителей.</w:t>
      </w:r>
    </w:p>
    <w:p w:rsidR="00DA63F2" w:rsidRPr="0040365B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B">
        <w:rPr>
          <w:rFonts w:ascii="Times New Roman" w:hAnsi="Times New Roman" w:cs="Times New Roman"/>
          <w:sz w:val="28"/>
          <w:szCs w:val="28"/>
        </w:rPr>
        <w:t>Но говорить о полном решении заявленных целей и задач нельзя: необходимо активизировать работу по внедрению инноваций в деятельность школы, развивать общественное управление и внешние связи школы, разработать систему поощрения наиболее результативных учителей. У некоторых школьников еще не сформированы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 Высоко число обучающихся с отклонениями в здоровье.</w:t>
      </w:r>
    </w:p>
    <w:p w:rsidR="00DA63F2" w:rsidRPr="0040365B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B">
        <w:rPr>
          <w:rFonts w:ascii="Times New Roman" w:hAnsi="Times New Roman" w:cs="Times New Roman"/>
          <w:sz w:val="28"/>
          <w:szCs w:val="28"/>
        </w:rPr>
        <w:lastRenderedPageBreak/>
        <w:t>Стратегия модернизации российского образования, разработка образовательных стандартов, информатизация образовательной среды определяют новые ориентиры в развитии школы.</w:t>
      </w:r>
    </w:p>
    <w:p w:rsidR="00DA63F2" w:rsidRPr="0040365B" w:rsidRDefault="00DA63F2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B">
        <w:rPr>
          <w:rFonts w:ascii="Times New Roman" w:hAnsi="Times New Roman" w:cs="Times New Roman"/>
          <w:sz w:val="28"/>
          <w:szCs w:val="28"/>
        </w:rPr>
        <w:t>Всё это требует разработки Программы развития школы.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05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F0" w:rsidRDefault="00AD43F0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0F608D" w:rsidRDefault="00DA63F2" w:rsidP="00475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 Концепция Программы развития.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Концепция Программы развития школы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</w:t>
      </w:r>
      <w:r w:rsidR="00AD43F0">
        <w:rPr>
          <w:rFonts w:ascii="Times New Roman" w:hAnsi="Times New Roman" w:cs="Times New Roman"/>
          <w:sz w:val="28"/>
          <w:szCs w:val="28"/>
        </w:rPr>
        <w:t xml:space="preserve"> в РФ</w:t>
      </w:r>
      <w:r w:rsidRPr="000F608D">
        <w:rPr>
          <w:rFonts w:ascii="Times New Roman" w:hAnsi="Times New Roman" w:cs="Times New Roman"/>
          <w:sz w:val="28"/>
          <w:szCs w:val="28"/>
        </w:rPr>
        <w:t xml:space="preserve">», с Федеральными государственными образовательными стандартами начального общего, основного общего образования, среднего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8D">
        <w:rPr>
          <w:rFonts w:ascii="Times New Roman" w:hAnsi="Times New Roman" w:cs="Times New Roman"/>
          <w:sz w:val="28"/>
          <w:szCs w:val="28"/>
        </w:rPr>
        <w:t>общего образования, Концепцией модернизации российского образования, с Уставом школы.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Концепция Программы развития исходит из того, что обучающийся является полноценным субъектом учебно-воспитательного процесса, он живет в том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>, которым является школа, поэтому главная задача педагогического коллектива состоит не только в совершенствовании учебно-воспитательной, научно-методической, организационно-управленческой сфер деятельности школы, но, прежде всего,  в организации полноценной, продуманной в деталях жизнедеятельности своих воспитанников.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Основные задачи Программы развития – это анализ возможностей развития индивидуальных способностей и наклонностей личности в рамках личностно-ориентированного образования с использованием современных образовательных технологий.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Основным средством реализации предназначения нашей школы является усвоение обучающимися обязательного минимума содержания образовательных программ, формирования у них базовых ключевых компетентностей, универсальных учебных действий.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национальной образовательной инициативе «Наша новая школа» определяется цель образования на современном этапе. Она подчеркивает необходимость «ориентации образования не только на усвоение обучающимися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lastRenderedPageBreak/>
        <w:t xml:space="preserve">Поэтому для создания модели современной школы необходим переход к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деятельностно-компетентностной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образовательной модели с ведущим фактором межчеловеческого взаимодействия, интерактивности.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При реализации Программы развития должны произойти существенные изменения в следующих направлениях: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1. Переход на новые образовательные стандарты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2. Обеспечение возможности самореализации личности школьника (поддержка талантливых детей).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2.1. Создание условий для успешной социализации и гражданского становления личности.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3. Развитие учительского потенциала.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4. Сохранение и укрепление здоровья школьников.</w:t>
      </w:r>
    </w:p>
    <w:p w:rsidR="00DA63F2" w:rsidRPr="000F608D" w:rsidRDefault="00DA63F2" w:rsidP="0048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5. Сохранение и укрепление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Одной из важнейших компетентностей обучающихся является учебно-познавательная компетенция,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, планирования, анализа, рефлексии, самооценки учебно-познавательной деятельности. По отношению к изучаемым объектам обучающиеся овладевают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Реализация ключевых компетенций позволит выпускнику школы успешно адаптироваться в условиях современной экономики, смены технологий, динамичного развития социальных отношений. Достижение нового результата - формирование ключевых компетентностей - является приоритетной задачей педагогического коллектива школы.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во всех сферах образовательного процесса, погружение самого процесса в информационную среду школы происходит уже сегодня.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образования.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общностей, поэтому современная школа – школа правильно организованного взросления ребенка в разновозрастной детско-взрослой образовательной общности.</w:t>
      </w:r>
    </w:p>
    <w:p w:rsidR="00DA63F2" w:rsidRPr="000F608D" w:rsidRDefault="00DA63F2" w:rsidP="0048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К настоящему времени накоплен   опыт организации   проектной деятельности обучающихся.  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lastRenderedPageBreak/>
        <w:t>Материальная составляющая инфраструктуры школы направлена на обеспечение физической и психологической безопасности. Для поддержания современной инфраструктуры школы необходимо повысить качество сервисного обслуживания самого здания школы.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Модель школы информатизации предполагает использование информационной среды школы для планирования образовательного процесса каждым учителем, который готов для этого, обладает профессиональной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>.</w:t>
      </w:r>
    </w:p>
    <w:p w:rsidR="00DA63F2" w:rsidRPr="00450585" w:rsidRDefault="00DA63F2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ресурсам.</w:t>
      </w: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EC4CF9" w:rsidRDefault="00DA63F2" w:rsidP="00475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Механизм реализации Программы развития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Исходя из анализа факторов работы школы, считаем необходимым: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выработку и реализацию качественно нового, личностного и развивающее- ориентированного образования на основе синтеза традиций с инновациями.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создание условий для предметно – нравственной среды, стимулирующей коммуникативную, игровую, познавательную, физическую и другие виды активности ребенка – организованную в зависимости от возрастной специфики его развития;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интенсивное включение в образовательный процесс школы возможностей дополнительного образования (кружки, секции);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создание условий и механизмов внутри школы для развития детских общественных организаций, ученического самоуправления;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формирование устойчивости к асоциальным влияниям, к возникновению вредных привычек и неадекватных способов поведения;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разработка дополнительных проектов и программ для эффективной реализации Программы развития.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Реализация Программы развития школы - это условие высокого качества образования и охватывает следующие основные области школьного образовательного пространства: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• Создание качественно </w:t>
      </w:r>
      <w:r>
        <w:rPr>
          <w:rFonts w:ascii="Times New Roman" w:hAnsi="Times New Roman" w:cs="Times New Roman"/>
          <w:sz w:val="28"/>
          <w:szCs w:val="28"/>
        </w:rPr>
        <w:t xml:space="preserve">новой, комфортной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>– образовательной среды;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Традиционная классно-урочная система и внедрение новых педагогических технологий в процесс обучения;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Школьные традиции и инновации в воспитательной деятельности;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Создание олимпиадного движения и научно-исследовательской деятельности педагогов и обучающихся;</w:t>
      </w:r>
    </w:p>
    <w:p w:rsidR="00DA63F2" w:rsidRPr="000F608D" w:rsidRDefault="00DA63F2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Реализация Программы развития через отдельные проекты и программы.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Основные направления Программы развития школы.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5.1.Переход на новые образовательные стандарты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DA63F2" w:rsidRPr="000F608D" w:rsidRDefault="00DA63F2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эпоху быстрой смены технологий речь идёт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должна стать не только передача знаний и технологий, но и формирование творческих компетентностей, готовности к переобучению.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основу стандартов положен новый тип взаимоотношений между личностью, семьей, обществом и государством, который в наиболее полной мере реализует права человека и гражданина. Этот тип взаимоотношений основан на принципе взаимного согласия всех сторон в формировании и реализации политики в области образования, что с необходимостью подразумевает принятие сторонами взаимных обязательств (договоренностей), их солидарной ответственности за результат образования.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Школьное образование обеспечивает переход от дошкольного детства, семейного воспитания к осознанному выбору последующей профессиональной деятельности, реальной самостоятельной жизни. Уже в школе дети должны получить возможность раскрыть свои способности, сориентироваться в высокотехнологичном конкурентном мире.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Этой задаче должны соответствовать обновленные образовательные стандарты, включающие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 Требования к результатам должны включать не только знания, но и умения их применять. В число таких требований должны войти компетентности, связанные с идеей опережающего развития, все то, что понадобится школьникам и в дальнейшем образовании, и в будущей взрослой жизни. Результаты образования должны быть сформулированы отдельно для начальной, основной и старшей школы, учитывать специфику возрастного развития школьников. Достижение таких результатов в практике школы должно основываться на передовых достижениях отечественной психолого-педагогической науки.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63F2" w:rsidRPr="000F608D" w:rsidRDefault="00DA63F2" w:rsidP="000F608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Внедрение ФГОС ООО</w:t>
      </w:r>
    </w:p>
    <w:p w:rsidR="00DA63F2" w:rsidRPr="000F608D" w:rsidRDefault="00DA63F2" w:rsidP="000F608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педагогов.</w:t>
      </w:r>
    </w:p>
    <w:p w:rsidR="00DA63F2" w:rsidRPr="000F608D" w:rsidRDefault="00DA63F2" w:rsidP="000F608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материально-технических условий для введения ФГОС.</w:t>
      </w:r>
    </w:p>
    <w:p w:rsidR="00DA63F2" w:rsidRPr="000F608D" w:rsidRDefault="00DA63F2" w:rsidP="000F608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системы оценки личных достижений обучающихся.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2662"/>
        <w:gridCol w:w="2127"/>
        <w:gridCol w:w="1514"/>
        <w:gridCol w:w="2329"/>
      </w:tblGrid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нормативной базы школы в соответствии ФГОС ООО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DA63F2" w:rsidRPr="000F608D" w:rsidRDefault="00DA63F2" w:rsidP="00530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0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приведению в соответствие с требованиями ФГОС должностных инструкций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основной образовательной программы основного общего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щего образования  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ООП основного общего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 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рабочих программ учителей по учебным предметам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До 30.06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Рабочие программы, приказ об утверждении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Апробация измерительных материалов для оценки достижения планируемых результатов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оценки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учителей  школы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плану  школы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районных методических семинарах по подготовке и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введению ФГОС 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Участие, обмен опытом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 с учетом перехода на ФГОС нового поколения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учебно-методической литературой, учебниками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Работа по оборудованию кабинетов в соответствии с требованиями ФГОС: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-создание комфортной развивающей образовательной среды на базе учебного кабинета;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-проверка используемой и имеющейся в кабинете учебной литературы на предмет ее соответствия двум федеральным перечням;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-оборудование рабочих мест учителей ПК,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-обеспечение учителям доступа к электронным федеральным и региональным образовательным ресурсам.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Зав. кабинетами, завхоз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Соответствие учебных кабинетов требованиям ФГОС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возможностей привлечения учреждений дополнительного образования и других учреждений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к организации внеурочной деятельности обучающихся.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Расширение социального партнерства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Работа по изучению нормативно-правовой методической базы, регламентирующей введение ФГОС.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реализации ФГОС.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Минимизация педагогических и управленческих ошибок при введении ФГОС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консультации педагогов по вопросам введения ФГОС.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Оценка готовности  школы к введению ФГОС ООО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Самоэкспертиза</w:t>
            </w:r>
            <w:proofErr w:type="spellEnd"/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информированию и привлечению к деятельности в рамках внедрения ФГОС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родителей, вовлеченных в деятельность образовательного учреждениями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и результатах введения ФГОС в школе.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Публичный доклад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требований ФГОС на заседаниях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совета школы, родительского комитета школы, класса, родительских собраниях.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компетентность участников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о происходящем в школе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по изучению их запросов по использованию часов внеурочной деятельности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Корректировка распределения часов внеурочной деятельности на следующий учебный год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4" w:type="dxa"/>
            <w:gridSpan w:val="4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качества результатов обучения на всех ступенях общего образования</w:t>
            </w:r>
          </w:p>
        </w:tc>
      </w:tr>
      <w:tr w:rsidR="00DA63F2" w:rsidRPr="000F608D">
        <w:tc>
          <w:tcPr>
            <w:tcW w:w="76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независимой муниципальной итоговой аттестации обучающихся.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по математике и русскому языку в 5-х классах.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Работа по плану школы подготовки и проведения государственной (итоговой) аттестации выпускников, освоивших образовательные программы основного общего образования.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</w:t>
            </w:r>
          </w:p>
        </w:tc>
        <w:tc>
          <w:tcPr>
            <w:tcW w:w="147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7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качества знаний обучающихся, подтвержденных независимой оценкой качества образования;</w:t>
            </w:r>
          </w:p>
        </w:tc>
      </w:tr>
    </w:tbl>
    <w:p w:rsidR="00DA63F2" w:rsidRPr="000F608D" w:rsidRDefault="00DA63F2" w:rsidP="00450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450585" w:rsidRDefault="00DA63F2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Обеспечение возможности самореализации личности школьника (поддержка талантливых детей).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высокую активность человека, но и его умения, способности нестандартного поведения. Раннее выявление, обучение и воспитание одаренных и талантливых детей составляет одну их главных проблем совершенствования системы образования.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Массовая школа обычно сталкивается с проблемой раннего выявления и развития способностей обучающихся.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центре внимания – олимпиадное движение, тесно взаимосвязанное с работой с одарёнными детьми – одной из 5 основных задач президентской инициативы «Наша новая школа». Организация олимпиадного движения в школе также основывается на синтезе традиции и инновации.  Доступность образования заключается в создании условий, позволяющих каждому обучающемуся освоить образовательную программу и быть успешным. Происходит демократизация школьной жизни, активно привлекаются родители и местное сообщество в качестве ресурса развития школы.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63F2" w:rsidRPr="000F608D" w:rsidRDefault="00DA63F2" w:rsidP="000F608D">
      <w:pPr>
        <w:pStyle w:val="a4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Вовлечение обучающихся в научно-практическую и проектную деятельность.</w:t>
      </w:r>
    </w:p>
    <w:p w:rsidR="00DA63F2" w:rsidRPr="000F608D" w:rsidRDefault="00DA63F2" w:rsidP="000F608D">
      <w:pPr>
        <w:pStyle w:val="a4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A63F2" w:rsidRPr="000F608D" w:rsidRDefault="00DA63F2" w:rsidP="000F608D">
      <w:pPr>
        <w:pStyle w:val="a4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обучающихся.</w:t>
      </w:r>
    </w:p>
    <w:p w:rsidR="00DA63F2" w:rsidRPr="000F608D" w:rsidRDefault="00DA63F2" w:rsidP="000F608D">
      <w:pPr>
        <w:pStyle w:val="a4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2342"/>
        <w:gridCol w:w="2009"/>
        <w:gridCol w:w="1945"/>
        <w:gridCol w:w="2525"/>
      </w:tblGrid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обучающихся, проявивших свои таланты в различных областях деятельности.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банка творческих работ обучающихся.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Банк работ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банка текстов олимпиад и интеллектуальных конкурсов.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Банк текстов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рекомендаций по работе с одаренными детьми.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502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 школы, участников различных, конкурсов, соревнований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конкурсов.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на ранних этапах развития.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зам. директора  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Удовлетворение интересов и запросов обучающихся.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Раннее прогнозирование результатов деятельности.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научно-исследовательской деятельности обучающихся 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блока исследовательских форм деятельности.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самостоятельности познавательной активности обучающихся.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продуктивности учебной работы школьников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научно-практической конференции.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вовлеченных в исследовательскую деятельность.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механизма индивидуальных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обучающихся (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участников образовательного процесса.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презентации достижений школьников.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детского творчества.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Обмен опытом в работе с одаренными детьми.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502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Самоутверждение, самореализация педагогов.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Выпуск методических рекомендаций «Опыт работы с одаренными детьми».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школьной, муниципальной, Всероссийской олимпиаде школьников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участвующих в муниципальных, Всероссийских олимпиадах.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дистанционных олимпиадах, конкурсах.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участвующих в дистанционных олимпиад и конкурсах.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школьном сайте.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наставничества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каждым одарённым ребёнком.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педагогических рисков в работе с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одаренными детьми.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интегрировано-предметных недель.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продуктивности учебной работы школьников.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интеллектуально одарёнными детьми по подготовке к олимпиадам, конкурсам различного уровня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продуктивности учебной работы школьников.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Выявление и оказание помощи способным детям, попавшим в трудную жизненную ситуацию.</w:t>
            </w: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Раннее прогнозирование результатов деятельности.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в работе с одаренными обучающихся.</w:t>
            </w:r>
          </w:p>
        </w:tc>
      </w:tr>
      <w:tr w:rsidR="00DA63F2" w:rsidRPr="000F608D">
        <w:tc>
          <w:tcPr>
            <w:tcW w:w="78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Реализация школьной программы «Работа с одаренными» по направлениям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творческой, самостоятельной, ответственной личности, раскрытие индивидуальных особенностей каждого участника образовательного процесса.</w:t>
            </w:r>
          </w:p>
        </w:tc>
      </w:tr>
    </w:tbl>
    <w:p w:rsidR="00DA63F2" w:rsidRPr="000F608D" w:rsidRDefault="00DA63F2" w:rsidP="0045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450585" w:rsidRDefault="00DA63F2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5.2.1.Создание условий для успешной социализации и гражданского становления личности.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воспитания. Сегодня коренным образом меняются отношения гражданина России с государством и обществом. 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Целенаправленная системная воспитательная работа в школе, отвечающая современным требованиям государственной политики, должна быть индикатором ценностного и морально-нравственного состояния общества. «Концепция духовно-нравственного развития и воспитания личности гражданина России» определяет школу как важнейший фактор, обеспечивающий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модернизацию российского общества, и определяет основные направления в работе образовательных учреждений: интеллектуальная, гражданская, духовная и культурная жизнь школьника.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Гражданственность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школьников. Чувство патриотизма у юного гражданина - это не только результат его знаний о своем Отечестве, это сложившийся внутренний образ, который становится регулятором его собственного поведения и критерием оценки поведения других людей.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Гражданско-патриотическим воспитанием нужно заниматься так, чтобы это создавало соответствующее желание у школьников  изучать историю страны,  ощущение причастности к сегодняшнему дню и гордости  за те события, которые были в прежний период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DA63F2" w:rsidRPr="000F608D" w:rsidRDefault="00DA63F2" w:rsidP="000F608D">
      <w:pPr>
        <w:pStyle w:val="a4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Совершенствование системы дополнительного образования через вовлечение обучающихся в кружки и секции.</w:t>
      </w:r>
    </w:p>
    <w:p w:rsidR="00DA63F2" w:rsidRPr="000F608D" w:rsidRDefault="00DA63F2" w:rsidP="000F608D">
      <w:pPr>
        <w:pStyle w:val="a4"/>
        <w:numPr>
          <w:ilvl w:val="0"/>
          <w:numId w:val="6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Привлечение обучающихся к работе в детских общественных организациях, объединениях, клубах.</w:t>
      </w:r>
    </w:p>
    <w:p w:rsidR="00DA63F2" w:rsidRPr="000F608D" w:rsidRDefault="00DA63F2" w:rsidP="000F608D">
      <w:pPr>
        <w:pStyle w:val="a4"/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Расширение сетевого взаимодействия с учреждениями дополнительного образования.</w:t>
      </w:r>
    </w:p>
    <w:p w:rsidR="00DA63F2" w:rsidRPr="000F608D" w:rsidRDefault="00DA63F2" w:rsidP="000F608D">
      <w:pPr>
        <w:pStyle w:val="a4"/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через организацию и проведение внеклассных мероприятий.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DA63F2" w:rsidRPr="000F608D" w:rsidRDefault="00DA63F2" w:rsidP="000F608D">
      <w:pPr>
        <w:pStyle w:val="a4"/>
        <w:numPr>
          <w:ilvl w:val="2"/>
          <w:numId w:val="8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Гражданско-патриотическое и духовно-нравственное воспитание.</w:t>
      </w:r>
    </w:p>
    <w:p w:rsidR="00DA63F2" w:rsidRPr="000F608D" w:rsidRDefault="00DA63F2" w:rsidP="000F608D">
      <w:pPr>
        <w:pStyle w:val="a4"/>
        <w:numPr>
          <w:ilvl w:val="2"/>
          <w:numId w:val="8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работа.</w:t>
      </w:r>
    </w:p>
    <w:p w:rsidR="00DA63F2" w:rsidRPr="000F608D" w:rsidRDefault="00DA63F2" w:rsidP="000F608D">
      <w:pPr>
        <w:pStyle w:val="a4"/>
        <w:numPr>
          <w:ilvl w:val="0"/>
          <w:numId w:val="8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2645"/>
        <w:gridCol w:w="2210"/>
        <w:gridCol w:w="1348"/>
        <w:gridCol w:w="2609"/>
      </w:tblGrid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и духовно-нравственное воспитание.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На основе Федерального закона «О днях воинской славы России» создать календарь победных дней России.</w:t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организатор по ОБЖ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историко-правовой основы гражданско-патриотического и духовно-нравственному  воспитания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Создать и периодически пополнять картотеку Федеральных законов, включающих вопросы гражданско-патриотического воспитания граждан РФ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государственной политики в области гражданско-патриотического воспитания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На основе концепции патриотического воспитания граждан РФ разработать формы и методы работы с обучающимися по вопросам гражданско-патриотического и духовно-нравственного воспитания школьников.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организационной методологической основы гражданско-патриотического  воспитания.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по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гражданско-патриотическому  воспитания обучающихся, готовности их к достойному служению Отечеству</w:t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 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гражданско-патриотического  воспитания.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результатов обучения и воспитания (анкетирование, итоговая аттестация, олимпиады и т.д.).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педагогический совет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Внедрение передовых технологий, корректировка планов работы.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учителями-предметниками, классными руководителями, педагогами дополнительного образования реализующими программы гражданско-патриотической   направленности.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, учителя,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работников, расширение возможностей системы образования.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методических семинаров и педсоветов по реализации программ гражданско-патриотической   направленности.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 учителя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по организации гражданско-патриотического   воспитания.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новые компьютерные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технологии, организовать учёбу классных руководителей по гражданско-патриотическому воспитанию обучающихся.</w:t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организатор ОБЖ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47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75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передового опыта,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подготовки кадров.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месячника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гражданско-партиотического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воспитания, месячника гражданской обороны, «Вахты Памяти», акции «Открытка солдату», «Письмо солдату»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организатор ОБЖ, классные руководители, обучающиеся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гражданско-патриотическому  воспитанию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юбилейных мероприятий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чувства гордости за свою страну, осознание необходимости увековечения памяти российских воинов, событий истории Отечества.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Активное участие в районных, краевых конкурсах, фестивалях, спортивных соревнованиях, играх и т.д.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 организатор ОБЖ, учитель физической культуры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гражданско-патриотическому воспитанию.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смотра песни и строя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гражданско-патриотическому воспитанию обучающихся.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встреч  с ветеранами тыла,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труда, Вооружённых Сил и правоохранительных органов, ветеранами   локальных войн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 , классные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творческого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ветеранов в воспитании подрастающего поколения.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«Уроков мужества».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, учителя предметники, классные руководители, обучающиеся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Воспитание молодёжи в духе боевых традиций старших поколений.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видеофильмов, презентаций с тематикой гражданско-патриотического   воспитания (походы, конкурсы, вечера и т. п.).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Учителя, обучающиеся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базы в целях пропаганды гражданско-патриотического  воспитания.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по вопросам гражданско-патриотического и духовно-нравственного  воспитания.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, классные руководители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формирования гражданско-патриотических чувств и сознания у обучающихся.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педагогического совета: «Проблемы патриотического воспитания: опыт, перспективы, взаимодействие».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, руководители ШМО классных руководителей, педагоги дополнительного образования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Решение проблем патриотического воспитания обучающихся.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семей, находящихся в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опасном положении с целью оказания им помощи</w:t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 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индивидуального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подхода в работе с обучающимися.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лекций и бесед для родителей специалистов различных служб (нарколога, юриста, психотерапевта, инспектора)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месячника «Подросток»,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профилактической работы.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акциях: «День борьбы с курением»,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 и др.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развитие личностных ресурсов детей, способствующих формированию активной жизненной позиции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семейных и социально-психологических условий проживания ребенка-первоклассника в семье</w:t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профилактической работы.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«Здоровье»</w:t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дополнительного образования по следующим направлениям: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и художественного творчества, туристско-краеведческое, спортивное, патриотической направленности, культурологическое, социально-педагогическое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411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Занятость обучающихся во внеурочное время.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детей,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посещающих кружки и секции  и участвующих в районных, республиканских, всероссийских и программах.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Привлечение  обучающихся  к занятиям в кружках и секциях.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</w:t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мотивации обучающихся к участию в районных, краевых, всероссийских программах.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обучающихся в системе дополнительного образования.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востребо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кружков и секций на базе школы.</w:t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Разработка  программ спортивно-оздоровительной направленности в рамках дополнительного образования детей.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обучающихся.</w:t>
            </w:r>
          </w:p>
        </w:tc>
      </w:tr>
      <w:tr w:rsidR="00DA63F2" w:rsidRPr="000F608D">
        <w:tc>
          <w:tcPr>
            <w:tcW w:w="640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сетевого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с учреждениями дополнительного образования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41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дополнительного образования, взаимодействующих  со школой.</w:t>
            </w:r>
          </w:p>
        </w:tc>
      </w:tr>
    </w:tbl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4B6E5E" w:rsidRDefault="00DA63F2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5.3.Совершенствование учительского корпуса.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Перемены, происходящие во всех сферах нашего общества и прежде всего в сфере образования, предъявляют новые требования к системе повышения квалификации работников образования, к личности самого учителя. Современный учитель должен постоянно повышать свое педагогическое мастерство, активизировать свое научно-теоретическое самообразование, активно включаться в методическую работу в школе, на уровне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08D">
        <w:rPr>
          <w:rFonts w:ascii="Times New Roman" w:hAnsi="Times New Roman" w:cs="Times New Roman"/>
          <w:sz w:val="28"/>
          <w:szCs w:val="28"/>
        </w:rPr>
        <w:t xml:space="preserve">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Школе необходимы новые учителя – профессионалы своего дела, чуткие, внимательные, восприимчивые к интересам школьников, открытые ко всему новому.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63F2" w:rsidRPr="000F608D" w:rsidRDefault="00DA63F2" w:rsidP="000F608D">
      <w:pPr>
        <w:pStyle w:val="a4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педагогов, соответствующих современным требованиям.</w:t>
      </w:r>
    </w:p>
    <w:p w:rsidR="00DA63F2" w:rsidRPr="000F608D" w:rsidRDefault="00DA63F2" w:rsidP="000F608D">
      <w:pPr>
        <w:pStyle w:val="a4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2629"/>
        <w:gridCol w:w="1808"/>
        <w:gridCol w:w="1514"/>
        <w:gridCol w:w="2629"/>
      </w:tblGrid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5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Семинар по порядку аттестации педагогических кадров.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5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Понимание собственных действий  педагогами в рамках  нового порядка аттестации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Согласно срокам конкурса</w:t>
            </w:r>
          </w:p>
        </w:tc>
        <w:tc>
          <w:tcPr>
            <w:tcW w:w="245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педагогов, мотивированных на участие в инновационной деятельности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престижа педагогической профессии и школы  в социуме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повышения квалификации педагогических кадров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5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педагогов, мотивированных на непрерывное образование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 повышения квалификации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работе школьных, районных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мастерства  учителей школы.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классов, открытых мероприятий педагогами школы.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Реализация плана курсовой подготовки педагогов школы.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Мотивирование педагогов на повышение  квалификации через дистанционную форму обучения.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педагогов в профессиональных изданиях, в средствах массовой информации.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  публикующий свой опыт работы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школьной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передовым педагогическим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 «Уроки педагогического мастерства».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 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школы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 (зарплата зависит от качества).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мастерства  учителей школы.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работы с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педагога.</w:t>
            </w:r>
          </w:p>
        </w:tc>
        <w:tc>
          <w:tcPr>
            <w:tcW w:w="179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3F2" w:rsidRPr="000F608D" w:rsidRDefault="00DA63F2" w:rsidP="000F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5.4. Изменение школьной инфраструктуры.</w:t>
      </w:r>
    </w:p>
    <w:p w:rsidR="00DA63F2" w:rsidRPr="000F608D" w:rsidRDefault="00DA63F2" w:rsidP="00475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рамках инициативы «Наша новая школа» одно из ведущих направлений развития школы до 2020 г. - «Изменение школьной инфраструктуры».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Задачи:</w:t>
      </w:r>
    </w:p>
    <w:p w:rsidR="00DA63F2" w:rsidRPr="000F608D" w:rsidRDefault="00DA63F2" w:rsidP="000F608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Усиление материально-технической базы школы.</w:t>
      </w:r>
    </w:p>
    <w:p w:rsidR="00DA63F2" w:rsidRPr="000F608D" w:rsidRDefault="00DA63F2" w:rsidP="000F608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обучающихся и педагогов.</w:t>
      </w:r>
    </w:p>
    <w:p w:rsidR="00DA63F2" w:rsidRPr="000F608D" w:rsidRDefault="00DA63F2" w:rsidP="000F608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Переход на новую систему оплаты труда и стимулирования труда.</w:t>
      </w:r>
    </w:p>
    <w:p w:rsidR="00DA63F2" w:rsidRPr="00475B05" w:rsidRDefault="00DA63F2" w:rsidP="000F608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Переход в новое здание школы.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2534"/>
        <w:gridCol w:w="2006"/>
        <w:gridCol w:w="1445"/>
        <w:gridCol w:w="2336"/>
      </w:tblGrid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библиотечного фонда,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мультимедиатеки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современными учебно-методическими комплексами, информационными цифровыми ресурсами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Доступность  ресурсов  для  всех  участников  образовательного  процесса.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и капитального ремонта здания школы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Продолжение оснащения школы новой мебелью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школы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рабочего места педагога интерактивными средствами обучения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компьютерного оборудования, приходящегося на 1 обучающегося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зала спортивным инвентарем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базы школы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школы с организациями социальной сферы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воспитательной работы.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Расширение направлений дополнительного образования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кабинетов школы современными учебно-дидактическими материалами, электронными образовательными ресурсами, компьютерной техникой, лабораторным оборудованием для проведения научно-исследовательских работ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постоянного доступа в Интернет и использования возможностей сети в обучении и внеклассной работе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школьной столовой современным технологическим оборудованием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информирования общественности о работе школы посредством СМИ, школьного сайта, информационных стендов, докладов, отчетов.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 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Публичный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доклад. статьи</w:t>
            </w:r>
          </w:p>
        </w:tc>
      </w:tr>
      <w:tr w:rsidR="00DA63F2" w:rsidRPr="000F608D">
        <w:tc>
          <w:tcPr>
            <w:tcW w:w="12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0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Продуктивное использование информационно-коммуникативных  и дистанционных технологий в образовательном процессе: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создание единого информационного пространства школы,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-  приобретение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для базовых предметных кабинетов и их широкое использование в образовательном процессе 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-обучение педагогов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-создание компьютерной базы данных о передовом педагогическом опыте учителей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-реализация коллективной проектной деятельности с применением ИКТ</w:t>
            </w:r>
          </w:p>
        </w:tc>
        <w:tc>
          <w:tcPr>
            <w:tcW w:w="2094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31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мотивированных на участие в инновационной деятельности.</w:t>
            </w:r>
          </w:p>
        </w:tc>
      </w:tr>
    </w:tbl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4B6E5E" w:rsidRDefault="00DA63F2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5.5. Сохранение и укрепление здоровья школьников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Здоровье подрастающего поколения – важный показатель качества жизни общества и государства, отражающий не только настоящую ситуацию, но и формирующий ее развитие в будущем. Всемирной организацией здравоохранения признано, что здоровье –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высоким уровнем развития личности, определенными убеждениями и установками, а также всесторонними знаниями, умениями и привычками здорового образа жизни.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Дети проводят в школе значительную часть дня, и сохранение, укрепление их физического, психического здоровья – дело не только семьи, но и педагогов.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стало одним из атрибутов образовательного процесса в школе. Оно проявляется в применении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технологий, организации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среды, совместной деятельности учителей, классных руководителей и воспитателей нацеленной на формирование культуры здоровья обучающихся.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Профилактический подход предусматривает передачу базовых знаний об индивидуальном здоровье; медико-социальный мониторинг состояния здоровья воспитуемых; работу по профилактике вредных привычек и возможных заболеваний. Это просветительский и непосредственно обучающий подход, как правило, - сфера деятельности классных руководителей, учителей биологии, физкультуры, ОБЖ; информация по технике безопасности на уроках физики, химии, технология и др.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Методический подход учитывает негативное воздействие на здоровье самой действующей системы обучения. Он предполагает использование учителем демократических методов организации учебного процесса; отказ от авторитарного стиля; обучение обучающихся способам и приёмам взаимодействия с самим собой, своим внутренним миром, друг с другом и со взрослыми, с окружающим обществом и природой; обучение навыкам самоорганизации и самообразования; формирование среды сотрудничества школьников и учителей в ходе учебного процесса. Основная его цель - создание силами школьного коллектива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нетравмирующей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и безопасной развивающей школьной среды для обучающихся.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Кроме того, каждый учитель средствами своего предмета может и должен осуществлять оздоровительную направленность уроков. И, </w:t>
      </w:r>
      <w:r w:rsidRPr="000F608D">
        <w:rPr>
          <w:rFonts w:ascii="Times New Roman" w:hAnsi="Times New Roman" w:cs="Times New Roman"/>
          <w:sz w:val="28"/>
          <w:szCs w:val="28"/>
        </w:rPr>
        <w:lastRenderedPageBreak/>
        <w:t>наконец, функция педагогической деятельности предполагает личный пример учителя, ведущего здоровый образ жизни.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Третий подход - формирование здоровой личности. Он включает в себя оба выше названных направления, а также организацию системы условий для сохранения и созидания здоровья. Это увеличение часов на занятия по физической культуре, проведение физкультминуток; развитие системы спортивных секций; вовлечение обучающихся в различные виды реальной творческой деятельности; организация здорового качественного питания. Такой серьёзный комплексный подход возможен только общими усилиями всех работников школы.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63F2" w:rsidRPr="000F608D" w:rsidRDefault="00DA63F2" w:rsidP="000F608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внеклассной физкультурно-оздоровительной деятельности.</w:t>
      </w:r>
    </w:p>
    <w:p w:rsidR="00DA63F2" w:rsidRPr="000F608D" w:rsidRDefault="00DA63F2" w:rsidP="000F608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Укрепление здоровья школьников.</w:t>
      </w:r>
    </w:p>
    <w:p w:rsidR="00DA63F2" w:rsidRPr="000F608D" w:rsidRDefault="00DA63F2" w:rsidP="000F60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790"/>
        <w:gridCol w:w="1906"/>
        <w:gridCol w:w="1486"/>
        <w:gridCol w:w="2625"/>
      </w:tblGrid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обучающихся в  школе качественным сбалансированным  горячим питанием.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 доли  обучающихся  школы, которые  получают  полноценное  горячее  питание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Реализация мер по раннему выявлению потребителей наркотических средств, индивидуальной профилактической работе среди обучающихся.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обучающихся.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школы  профилактических образовательных программ, направленных на формирование культуры здорового образа жизни.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обучающихся.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внедрение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трехчасовой общеобразовательной программы по физической культуре в практику деятельности школы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 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Выделение детей в основную, подготовительную и специальную группу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Мед.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аботники ЦРБ 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детей, относящихся к специальной группе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Медосмотр обучающихся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Мед. работники ЦРБ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Раннее прогнозирование результатов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профилактической работы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динамических пауз.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уроков физической культуры с учетом мониторинга уровня физического здоровья и индивидуальных особенностей обучающихся.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индивидуального подхода в работе с обучающимися.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секции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 учитель физ. культуры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 ежегодно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обучающихся в спортивных секциях.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Сентябрь, январь ежегодно</w:t>
            </w:r>
          </w:p>
        </w:tc>
        <w:tc>
          <w:tcPr>
            <w:tcW w:w="2502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Система воспитательной деятельности по  формированию здорового образа  жизни.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Здоровья школы.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 Учитель физ. культуры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спортивных соревнований.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родителей о состоянии здоровья детей и факторах, формирующих  здоровье школьников</w:t>
            </w: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здоровья.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F2" w:rsidRPr="000F608D">
        <w:tc>
          <w:tcPr>
            <w:tcW w:w="817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всеобуча.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Беседы для родителей</w:t>
            </w:r>
          </w:p>
        </w:tc>
        <w:tc>
          <w:tcPr>
            <w:tcW w:w="184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психолог,</w:t>
            </w:r>
          </w:p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0F608D" w:rsidRDefault="009960C4" w:rsidP="003C2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0F608D" w:rsidRDefault="009960C4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DA63F2" w:rsidRPr="000F608D">
        <w:rPr>
          <w:rFonts w:ascii="Times New Roman" w:hAnsi="Times New Roman" w:cs="Times New Roman"/>
          <w:b/>
          <w:bCs/>
          <w:sz w:val="28"/>
          <w:szCs w:val="28"/>
        </w:rPr>
        <w:t>. Предполагаемые результаты реализации Программы развития.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1. 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обучающихся, сформирует навык научно-исследовательской работы, повысит их интеллектуальный уровень.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2. Создание условий для медико-психологического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3. 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4.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DA63F2" w:rsidRPr="003C20F6" w:rsidRDefault="00DA63F2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6. Укрепление материально-технической базы школы будет способствовать эффективной реализации данной программы.</w:t>
      </w:r>
    </w:p>
    <w:p w:rsidR="00DA63F2" w:rsidRPr="000F608D" w:rsidRDefault="00DA63F2" w:rsidP="000F608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Возможные риски и способы их минимизации.</w:t>
      </w:r>
    </w:p>
    <w:p w:rsidR="00DA63F2" w:rsidRPr="000F608D" w:rsidRDefault="00DA63F2" w:rsidP="000F60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4"/>
        <w:gridCol w:w="4699"/>
      </w:tblGrid>
      <w:tr w:rsidR="00DA63F2" w:rsidRPr="000F608D">
        <w:tc>
          <w:tcPr>
            <w:tcW w:w="47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478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Способы их минимизации</w:t>
            </w:r>
          </w:p>
        </w:tc>
      </w:tr>
      <w:tr w:rsidR="00DA63F2" w:rsidRPr="000F608D">
        <w:tc>
          <w:tcPr>
            <w:tcW w:w="47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Непонимание частью родительской общественности  стратегических целей развития школы</w:t>
            </w:r>
          </w:p>
        </w:tc>
        <w:tc>
          <w:tcPr>
            <w:tcW w:w="4786" w:type="dxa"/>
            <w:vMerge w:val="restart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степени открытости образовательного учреждения, освещение деятельности администрации и педагогического коллектива в СМИ, на сайте школы в форме публичного доклада</w:t>
            </w: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A63F2" w:rsidRPr="000F608D">
        <w:tc>
          <w:tcPr>
            <w:tcW w:w="47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4786" w:type="dxa"/>
            <w:vMerge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63F2" w:rsidRPr="000F608D">
        <w:tc>
          <w:tcPr>
            <w:tcW w:w="4785" w:type="dxa"/>
          </w:tcPr>
          <w:p w:rsidR="00DA63F2" w:rsidRPr="00072668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стороны учителя можно встретить нежелание пересматривать </w:t>
            </w:r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имеющийся опыт, нормы отношений «учитель- ученик» и виды взаимодействий по причине загруженности большим количеством учебных часов, недостаточной обеспеченности методической и материально-технической базы школы, педагогического консерватизма - нежелания овладевать новыми методами и формами обучения</w:t>
            </w:r>
          </w:p>
        </w:tc>
        <w:tc>
          <w:tcPr>
            <w:tcW w:w="4786" w:type="dxa"/>
          </w:tcPr>
          <w:p w:rsidR="00DA63F2" w:rsidRPr="00072668" w:rsidRDefault="00DA63F2" w:rsidP="00072668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Комплексное повышение педагогической компетентности </w:t>
            </w:r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через различные формы повышения квалификации.</w:t>
            </w:r>
          </w:p>
          <w:p w:rsidR="00DA63F2" w:rsidRPr="000F608D" w:rsidRDefault="00DA63F2" w:rsidP="00072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Стимулирование </w:t>
            </w:r>
            <w:proofErr w:type="spellStart"/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(моральное, материальное).</w:t>
            </w:r>
          </w:p>
        </w:tc>
      </w:tr>
      <w:tr w:rsidR="00DA63F2" w:rsidRPr="000F608D">
        <w:tc>
          <w:tcPr>
            <w:tcW w:w="47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Старение педагогического коллектива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сопровождение выпускников школы, обучающихся в педагогических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, вузах. </w:t>
            </w:r>
          </w:p>
        </w:tc>
      </w:tr>
      <w:tr w:rsidR="00DA63F2" w:rsidRPr="000F608D">
        <w:tc>
          <w:tcPr>
            <w:tcW w:w="4785" w:type="dxa"/>
          </w:tcPr>
          <w:p w:rsidR="00DA63F2" w:rsidRPr="001238DB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уровня притязаний учителя и общественной ценности его деятельности, что снижает внутреннюю мотивацию на реализацию программы развития</w:t>
            </w:r>
          </w:p>
        </w:tc>
        <w:tc>
          <w:tcPr>
            <w:tcW w:w="4786" w:type="dxa"/>
          </w:tcPr>
          <w:p w:rsidR="00DA63F2" w:rsidRPr="001238DB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социального заказа. Участие работников школы в разработке и реализации программы развития.</w:t>
            </w:r>
          </w:p>
        </w:tc>
      </w:tr>
      <w:tr w:rsidR="00DA63F2" w:rsidRPr="000F608D">
        <w:tc>
          <w:tcPr>
            <w:tcW w:w="4785" w:type="dxa"/>
          </w:tcPr>
          <w:p w:rsidR="00DA63F2" w:rsidRPr="001238DB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Несогласованность </w:t>
            </w:r>
            <w:proofErr w:type="spellStart"/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</w:t>
            </w: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управленческих</w:t>
            </w:r>
            <w:proofErr w:type="spellEnd"/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решений, педагогических усилий,. а следовательно, неэффективное использование имеющихся ресурсов учреждений, что может ограничить возможность выбора дальнейшего профессионального образования и будущего трудоустройства выпускников</w:t>
            </w:r>
          </w:p>
        </w:tc>
        <w:tc>
          <w:tcPr>
            <w:tcW w:w="4786" w:type="dxa"/>
          </w:tcPr>
          <w:p w:rsidR="00DA63F2" w:rsidRPr="001238DB" w:rsidRDefault="00DA63F2" w:rsidP="00833021">
            <w:pPr>
              <w:pStyle w:val="ad"/>
              <w:spacing w:after="6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по мере необходимости совершенствование </w:t>
            </w:r>
            <w:proofErr w:type="spellStart"/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</w:t>
            </w: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организационной</w:t>
            </w:r>
            <w:proofErr w:type="spellEnd"/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базы взаимодействия.</w:t>
            </w:r>
          </w:p>
          <w:p w:rsidR="00DA63F2" w:rsidRPr="001238DB" w:rsidRDefault="00DA63F2" w:rsidP="0083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стимулов для совместной работы по профильному обучению.</w:t>
            </w:r>
          </w:p>
        </w:tc>
      </w:tr>
      <w:tr w:rsidR="00DA63F2" w:rsidRPr="000F608D">
        <w:tc>
          <w:tcPr>
            <w:tcW w:w="4642" w:type="dxa"/>
          </w:tcPr>
          <w:p w:rsidR="00DA63F2" w:rsidRPr="001238DB" w:rsidRDefault="00DA63F2" w:rsidP="00AB6EB9">
            <w:pPr>
              <w:pStyle w:val="ad"/>
              <w:spacing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Случайность выбора профиля обучающимися</w:t>
            </w:r>
          </w:p>
        </w:tc>
        <w:tc>
          <w:tcPr>
            <w:tcW w:w="4645" w:type="dxa"/>
          </w:tcPr>
          <w:p w:rsidR="00DA63F2" w:rsidRPr="001238DB" w:rsidRDefault="00DA63F2" w:rsidP="00AB6EB9">
            <w:pPr>
              <w:pStyle w:val="ad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на возможно более ранних ступенях обучения способностей учащихся к тем или иным видам деятельности и их развитие, а в случае необходимости и переориентация школьника с одного направления </w:t>
            </w:r>
            <w:proofErr w:type="spellStart"/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профилизации</w:t>
            </w:r>
            <w:proofErr w:type="spellEnd"/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углубления на другой.</w:t>
            </w:r>
          </w:p>
          <w:p w:rsidR="00DA63F2" w:rsidRPr="001238DB" w:rsidRDefault="00DA63F2" w:rsidP="00AB6EB9">
            <w:pPr>
              <w:pStyle w:val="ad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Системная диагностика степени удовлетворенности выбранным профилем и направлением углубления в рамках профиля.</w:t>
            </w:r>
          </w:p>
        </w:tc>
      </w:tr>
      <w:tr w:rsidR="00DA63F2" w:rsidRPr="000F608D">
        <w:tc>
          <w:tcPr>
            <w:tcW w:w="4642" w:type="dxa"/>
          </w:tcPr>
          <w:p w:rsidR="00DA63F2" w:rsidRPr="001238DB" w:rsidRDefault="00DA63F2" w:rsidP="00AB6EB9">
            <w:pPr>
              <w:pStyle w:val="ad"/>
              <w:spacing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показателей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условиях профильного обучения</w:t>
            </w:r>
          </w:p>
        </w:tc>
        <w:tc>
          <w:tcPr>
            <w:tcW w:w="4645" w:type="dxa"/>
          </w:tcPr>
          <w:p w:rsidR="00DA63F2" w:rsidRPr="001238DB" w:rsidRDefault="00DA63F2" w:rsidP="00AB6EB9">
            <w:pPr>
              <w:pStyle w:val="ad"/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пользование часов неаудиторной занятости для усиления подготовки обучающихся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A63F2" w:rsidRPr="000F608D">
        <w:tc>
          <w:tcPr>
            <w:tcW w:w="4785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Ограничение средств школы в условиях введения нормативного финансирования.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ПНПО и других инновационных проектах и конкурсах, привлечение средств благотворителей.</w:t>
            </w:r>
          </w:p>
        </w:tc>
      </w:tr>
    </w:tbl>
    <w:p w:rsidR="00DA63F2" w:rsidRPr="000F608D" w:rsidRDefault="00DA63F2" w:rsidP="000F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0F608D" w:rsidRDefault="00DA63F2" w:rsidP="000F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F2" w:rsidRPr="000F608D" w:rsidRDefault="00DA63F2" w:rsidP="000F608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развития ресурсной базы.</w:t>
      </w:r>
    </w:p>
    <w:p w:rsidR="00DA63F2" w:rsidRPr="000F608D" w:rsidRDefault="00DA63F2" w:rsidP="000F60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Реализация Программы развития школы потребует развития ресурсной базы по трём основным направлениям: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материально-техническое обеспечение;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учебно-методическое обеспечение;</w:t>
      </w:r>
    </w:p>
    <w:p w:rsidR="00DA63F2" w:rsidRPr="000F608D" w:rsidRDefault="00DA63F2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финансовое обеспечение;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Главными задачами развития учебно-методического обеспечения реализации Программы развития являются: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существенное пополнение фонда учебной, методической и художественной литературой в библиотеке школы и в учебных кабинетах;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• создание современной, хорошо оснащённой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для хранения и использования в образовательной деятельности продуктов инновационных технологий;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• выведение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учителей на более современный, </w:t>
      </w:r>
      <w:proofErr w:type="spellStart"/>
      <w:r w:rsidRPr="000F608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F608D"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DA63F2" w:rsidRPr="000F608D" w:rsidRDefault="00DA63F2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Реализация Программы развития потребует приобретения оборудования за счёт средств, пост</w:t>
      </w:r>
      <w:r>
        <w:rPr>
          <w:rFonts w:ascii="Times New Roman" w:hAnsi="Times New Roman" w:cs="Times New Roman"/>
          <w:sz w:val="28"/>
          <w:szCs w:val="28"/>
        </w:rPr>
        <w:t>упающих из бюджетных источников.</w:t>
      </w:r>
    </w:p>
    <w:p w:rsidR="00DA63F2" w:rsidRPr="000F608D" w:rsidRDefault="00DA63F2" w:rsidP="000F608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Организация руководства и контроля в ходе реализации Программы развития.</w:t>
      </w:r>
    </w:p>
    <w:p w:rsidR="00DA63F2" w:rsidRPr="000F608D" w:rsidRDefault="00DA63F2" w:rsidP="000F60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Перспективный план руководства и контроля в ходе разработки, принятия и реализации Программы развития школы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608D">
        <w:rPr>
          <w:rFonts w:ascii="Times New Roman" w:hAnsi="Times New Roman" w:cs="Times New Roman"/>
          <w:sz w:val="28"/>
          <w:szCs w:val="28"/>
        </w:rPr>
        <w:t xml:space="preserve"> – 2019 годы</w:t>
      </w:r>
    </w:p>
    <w:p w:rsidR="00DA63F2" w:rsidRPr="000F608D" w:rsidRDefault="00DA63F2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3"/>
        <w:gridCol w:w="3108"/>
        <w:gridCol w:w="3142"/>
      </w:tblGrid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5B05" w:rsidRPr="000F608D" w:rsidTr="009960C4">
        <w:tc>
          <w:tcPr>
            <w:tcW w:w="3143" w:type="dxa"/>
          </w:tcPr>
          <w:p w:rsidR="00475B05" w:rsidRPr="000F608D" w:rsidRDefault="00475B05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исходного уровня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на момент начала реализации Программы развития</w:t>
            </w:r>
          </w:p>
        </w:tc>
        <w:tc>
          <w:tcPr>
            <w:tcW w:w="3108" w:type="dxa"/>
          </w:tcPr>
          <w:p w:rsidR="00475B05" w:rsidRDefault="00475B05">
            <w:r w:rsidRPr="007F2BBB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3142" w:type="dxa"/>
          </w:tcPr>
          <w:p w:rsidR="00475B05" w:rsidRPr="000F608D" w:rsidRDefault="00475B05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475B05" w:rsidRPr="000F608D" w:rsidTr="009960C4">
        <w:tc>
          <w:tcPr>
            <w:tcW w:w="3143" w:type="dxa"/>
          </w:tcPr>
          <w:p w:rsidR="00475B05" w:rsidRPr="000F608D" w:rsidRDefault="00475B05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редактирование утверждённой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развития.</w:t>
            </w:r>
          </w:p>
        </w:tc>
        <w:tc>
          <w:tcPr>
            <w:tcW w:w="3108" w:type="dxa"/>
          </w:tcPr>
          <w:p w:rsidR="00475B05" w:rsidRDefault="00475B05">
            <w:r w:rsidRPr="007F2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2014</w:t>
            </w:r>
          </w:p>
        </w:tc>
        <w:tc>
          <w:tcPr>
            <w:tcW w:w="3142" w:type="dxa"/>
          </w:tcPr>
          <w:p w:rsidR="00475B05" w:rsidRPr="000F608D" w:rsidRDefault="00475B05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исходного состояния воспитательной среды школы.</w:t>
            </w:r>
          </w:p>
        </w:tc>
        <w:tc>
          <w:tcPr>
            <w:tcW w:w="3108" w:type="dxa"/>
          </w:tcPr>
          <w:p w:rsidR="00DA63F2" w:rsidRPr="000F608D" w:rsidRDefault="00475B05" w:rsidP="0047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DA63F2" w:rsidRPr="000F6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6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развития.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февраль  2014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промежуточных учебных результатов с 1 по 9 классы.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 отчетного периода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школы к государственной (итоговой) аттестации.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Проверка всех видов планирования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 в начале учебного года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использования ИКТ в учебно-воспитательном процессе.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образовательного процесса.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материально-технической и учебно-методической базы школы в процессе реализации Программы развития.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образования накануне очередной итоговой аттестации.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Апрель – май ежегодно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сайта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информатизацию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динамики результатов государственной (итоговой) аттестации обучающихся.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достижений учащихся школы – участников реализации Программы развития   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реализации Программы развития и задачи на перспективу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Анализ инновационной деятельности школы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DA63F2" w:rsidRPr="000F608D" w:rsidTr="009960C4">
        <w:tc>
          <w:tcPr>
            <w:tcW w:w="3143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3108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</w:tcPr>
          <w:p w:rsidR="00DA63F2" w:rsidRPr="000F608D" w:rsidRDefault="00DA63F2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05" w:rsidRDefault="00475B05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C4" w:rsidRPr="000F608D" w:rsidRDefault="009960C4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0F608D">
        <w:rPr>
          <w:rFonts w:ascii="Times New Roman" w:hAnsi="Times New Roman" w:cs="Times New Roman"/>
          <w:b/>
          <w:bCs/>
          <w:sz w:val="28"/>
          <w:szCs w:val="28"/>
        </w:rPr>
        <w:t>. Оценка результатов реализации Программы развития школы на 201</w:t>
      </w:r>
      <w:r w:rsidR="00475B0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F608D">
        <w:rPr>
          <w:rFonts w:ascii="Times New Roman" w:hAnsi="Times New Roman" w:cs="Times New Roman"/>
          <w:b/>
          <w:bCs/>
          <w:sz w:val="28"/>
          <w:szCs w:val="28"/>
        </w:rPr>
        <w:t>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A63F2" w:rsidRPr="00654471" w:rsidRDefault="00DA63F2" w:rsidP="002B0D71">
      <w:pPr>
        <w:pStyle w:val="ad"/>
        <w:ind w:left="80" w:right="340"/>
        <w:rPr>
          <w:sz w:val="28"/>
          <w:szCs w:val="28"/>
        </w:rPr>
      </w:pPr>
      <w:r w:rsidRPr="00654471">
        <w:rPr>
          <w:rStyle w:val="af2"/>
          <w:color w:val="000000"/>
          <w:sz w:val="28"/>
          <w:szCs w:val="28"/>
        </w:rPr>
        <w:t>Оценка результатов реализации программы будет осуществляться с помощью различных методов:</w:t>
      </w:r>
    </w:p>
    <w:p w:rsidR="00DA63F2" w:rsidRPr="00654471" w:rsidRDefault="00DA63F2" w:rsidP="002B0D71">
      <w:pPr>
        <w:pStyle w:val="ad"/>
        <w:widowControl w:val="0"/>
        <w:numPr>
          <w:ilvl w:val="0"/>
          <w:numId w:val="18"/>
        </w:numPr>
        <w:tabs>
          <w:tab w:val="left" w:pos="791"/>
        </w:tabs>
        <w:spacing w:after="0" w:line="302" w:lineRule="exact"/>
        <w:ind w:left="800" w:right="340" w:hanging="340"/>
        <w:rPr>
          <w:sz w:val="28"/>
          <w:szCs w:val="28"/>
        </w:rPr>
      </w:pPr>
      <w:r w:rsidRPr="00654471">
        <w:rPr>
          <w:rStyle w:val="af2"/>
          <w:color w:val="000000"/>
          <w:sz w:val="28"/>
          <w:szCs w:val="28"/>
        </w:rPr>
        <w:t>экспертная оценка результатов деятельности (внутренними и внешними экспертами);</w:t>
      </w:r>
    </w:p>
    <w:p w:rsidR="00DA63F2" w:rsidRPr="00654471" w:rsidRDefault="00DA63F2" w:rsidP="002B0D71">
      <w:pPr>
        <w:pStyle w:val="ad"/>
        <w:widowControl w:val="0"/>
        <w:numPr>
          <w:ilvl w:val="0"/>
          <w:numId w:val="18"/>
        </w:numPr>
        <w:tabs>
          <w:tab w:val="left" w:pos="796"/>
        </w:tabs>
        <w:spacing w:after="0" w:line="317" w:lineRule="exact"/>
        <w:ind w:left="800" w:right="340" w:hanging="340"/>
        <w:rPr>
          <w:sz w:val="28"/>
          <w:szCs w:val="28"/>
        </w:rPr>
      </w:pPr>
      <w:r w:rsidRPr="00654471">
        <w:rPr>
          <w:rStyle w:val="af2"/>
          <w:color w:val="000000"/>
          <w:sz w:val="28"/>
          <w:szCs w:val="28"/>
        </w:rPr>
        <w:t>социологические опросы, анкетирование обучающихся, педагогов и родителей (законных представителей);</w:t>
      </w:r>
    </w:p>
    <w:p w:rsidR="00DA63F2" w:rsidRPr="00654471" w:rsidRDefault="00DA63F2" w:rsidP="002B0D71">
      <w:pPr>
        <w:pStyle w:val="ad"/>
        <w:widowControl w:val="0"/>
        <w:numPr>
          <w:ilvl w:val="0"/>
          <w:numId w:val="18"/>
        </w:numPr>
        <w:tabs>
          <w:tab w:val="left" w:pos="796"/>
        </w:tabs>
        <w:spacing w:after="0" w:line="317" w:lineRule="exact"/>
        <w:ind w:left="800" w:hanging="340"/>
        <w:rPr>
          <w:sz w:val="28"/>
          <w:szCs w:val="28"/>
        </w:rPr>
      </w:pPr>
      <w:r w:rsidRPr="00654471">
        <w:rPr>
          <w:rStyle w:val="af2"/>
          <w:color w:val="000000"/>
          <w:sz w:val="28"/>
          <w:szCs w:val="28"/>
        </w:rPr>
        <w:t>методы психодиагностики;</w:t>
      </w:r>
    </w:p>
    <w:p w:rsidR="00DA63F2" w:rsidRPr="00654471" w:rsidRDefault="00DA63F2" w:rsidP="002B0D71">
      <w:pPr>
        <w:pStyle w:val="ad"/>
        <w:widowControl w:val="0"/>
        <w:numPr>
          <w:ilvl w:val="0"/>
          <w:numId w:val="18"/>
        </w:numPr>
        <w:tabs>
          <w:tab w:val="left" w:pos="791"/>
        </w:tabs>
        <w:spacing w:after="0" w:line="317" w:lineRule="exact"/>
        <w:ind w:left="800" w:right="340" w:hanging="340"/>
        <w:rPr>
          <w:sz w:val="28"/>
          <w:szCs w:val="28"/>
        </w:rPr>
      </w:pPr>
      <w:r w:rsidRPr="00654471">
        <w:rPr>
          <w:rStyle w:val="af2"/>
          <w:color w:val="000000"/>
          <w:sz w:val="28"/>
          <w:szCs w:val="28"/>
        </w:rPr>
        <w:t>анализ результатов единого государственного экзамена, олимпиад, конкурсов, соревнований различных уровней,</w:t>
      </w:r>
    </w:p>
    <w:p w:rsidR="009960C4" w:rsidRPr="009960C4" w:rsidRDefault="00DA63F2" w:rsidP="009960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4471">
        <w:rPr>
          <w:rStyle w:val="af2"/>
          <w:color w:val="000000"/>
          <w:sz w:val="28"/>
          <w:szCs w:val="28"/>
        </w:rPr>
        <w:t>анализ результатов педагогической деятельности учителей</w:t>
      </w:r>
      <w:r w:rsidR="009960C4">
        <w:rPr>
          <w:rStyle w:val="af2"/>
          <w:color w:val="000000"/>
          <w:sz w:val="28"/>
          <w:szCs w:val="28"/>
        </w:rPr>
        <w:t>.</w:t>
      </w:r>
      <w:r w:rsidR="00996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80"/>
        <w:gridCol w:w="2472"/>
        <w:gridCol w:w="51"/>
        <w:gridCol w:w="799"/>
        <w:gridCol w:w="141"/>
        <w:gridCol w:w="789"/>
        <w:gridCol w:w="63"/>
        <w:gridCol w:w="793"/>
        <w:gridCol w:w="57"/>
        <w:gridCol w:w="841"/>
        <w:gridCol w:w="152"/>
        <w:gridCol w:w="992"/>
      </w:tblGrid>
      <w:tr w:rsidR="009960C4" w:rsidRPr="000F608D" w:rsidTr="009960C4">
        <w:tc>
          <w:tcPr>
            <w:tcW w:w="9930" w:type="dxa"/>
            <w:gridSpan w:val="1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Переход на новые образовательные стандарты</w:t>
            </w:r>
          </w:p>
        </w:tc>
      </w:tr>
      <w:tr w:rsidR="009960C4" w:rsidRPr="000F608D" w:rsidTr="009960C4">
        <w:trPr>
          <w:trHeight w:val="373"/>
        </w:trPr>
        <w:tc>
          <w:tcPr>
            <w:tcW w:w="2700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  <w:gridSpan w:val="2"/>
          </w:tcPr>
          <w:p w:rsidR="009960C4" w:rsidRPr="000F608D" w:rsidRDefault="00475B05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60C4"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9960C4" w:rsidRPr="000F608D" w:rsidTr="009960C4">
        <w:tc>
          <w:tcPr>
            <w:tcW w:w="2700" w:type="dxa"/>
          </w:tcPr>
          <w:p w:rsidR="009960C4" w:rsidRPr="000F608D" w:rsidRDefault="009960C4" w:rsidP="009960C4">
            <w:pPr>
              <w:spacing w:after="0" w:line="240" w:lineRule="auto"/>
              <w:ind w:right="10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Внедрение ФГОС</w:t>
            </w: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численности школьников, обучающихся по ФГОС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1,2,3,4класс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1,2,3,4,5классы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1,2,3,4,5,6,7классы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9960C4" w:rsidRPr="000F608D" w:rsidTr="009960C4">
        <w:tc>
          <w:tcPr>
            <w:tcW w:w="2700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учителей, прошедших повышение квалификации для работы в соответствии с ФГОС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960C4" w:rsidRPr="000F608D" w:rsidTr="009960C4">
        <w:tc>
          <w:tcPr>
            <w:tcW w:w="2700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материально-технических условий для введения ФГОС</w:t>
            </w: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учебных кабинетов, в которых обеспечена возможность пользоваться учебным оборудованием для практических работ в соответствии с ФГОС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960C4" w:rsidRPr="000F608D" w:rsidTr="009960C4">
        <w:tc>
          <w:tcPr>
            <w:tcW w:w="2700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оценки личных достижений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 количества школьников, имеющих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личных достижений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классы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9960C4" w:rsidRPr="000F608D" w:rsidTr="009960C4">
        <w:tc>
          <w:tcPr>
            <w:tcW w:w="9930" w:type="dxa"/>
            <w:gridSpan w:val="1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Обеспечение возможности самореализации личности школьника (поддержка талантливых детей).</w:t>
            </w:r>
          </w:p>
        </w:tc>
      </w:tr>
      <w:tr w:rsidR="009960C4" w:rsidRPr="000F608D" w:rsidTr="009960C4">
        <w:tc>
          <w:tcPr>
            <w:tcW w:w="2700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  <w:gridSpan w:val="2"/>
          </w:tcPr>
          <w:p w:rsidR="009960C4" w:rsidRPr="000F608D" w:rsidRDefault="00475B05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60C4"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9960C4" w:rsidRPr="000F608D" w:rsidTr="009960C4">
        <w:tc>
          <w:tcPr>
            <w:tcW w:w="2700" w:type="dxa"/>
            <w:vMerge w:val="restart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научно-практическую и проектную деятельность</w:t>
            </w: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работающих в научном обществе обучающихся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9960C4" w:rsidRPr="000F608D" w:rsidTr="009960C4">
        <w:tc>
          <w:tcPr>
            <w:tcW w:w="2700" w:type="dxa"/>
            <w:vMerge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вовлеченных в проектную деятельность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9960C4" w:rsidRPr="000F608D" w:rsidTr="009960C4">
        <w:tc>
          <w:tcPr>
            <w:tcW w:w="2700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 обучающихся, участвующих в дистанционных олимпиадах и конкурсах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9960C4" w:rsidRPr="000F608D" w:rsidTr="009960C4">
        <w:tc>
          <w:tcPr>
            <w:tcW w:w="2700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интел-лектуальных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, творческих способностей обучающихся</w:t>
            </w:r>
          </w:p>
        </w:tc>
        <w:tc>
          <w:tcPr>
            <w:tcW w:w="2552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численности школьников, получающих доступные качественные услуги дополнительного образования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3" w:type="dxa"/>
            <w:gridSpan w:val="3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960C4" w:rsidRPr="000F608D" w:rsidTr="009960C4">
        <w:tc>
          <w:tcPr>
            <w:tcW w:w="9930" w:type="dxa"/>
            <w:gridSpan w:val="13"/>
          </w:tcPr>
          <w:p w:rsidR="009960C4" w:rsidRPr="000F608D" w:rsidRDefault="009960C4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2.1.Создание условий для успешной социализации и гражданского становления личности.</w:t>
            </w: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9960C4" w:rsidRPr="000F608D" w:rsidRDefault="00475B05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60C4"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дополнительного образования через вовлечение обучающихся в кружки и секции.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 посещающих кружки и секции  и участвующих в районных, краевых всероссийских и международных программах</w:t>
            </w: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к участию в детских общественных организациях, объединениях, клубах.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 количества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школьников, привлеченных к работе в детских общественных организациях, объединениях, клубах</w:t>
            </w: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70%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сетевого взаимодействия с учреждений дополнительного образования.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учреждений дополнительного образования, взаимодействующих со школой</w:t>
            </w: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системы гражданско-патриотического воспитания через организацию и проведение внеклассных мероприятий.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участвующих в мероприятиях гражданско-патриотического направления.</w:t>
            </w: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960C4" w:rsidRPr="000F608D" w:rsidTr="009960C4">
        <w:tc>
          <w:tcPr>
            <w:tcW w:w="9930" w:type="dxa"/>
            <w:gridSpan w:val="13"/>
          </w:tcPr>
          <w:p w:rsidR="009960C4" w:rsidRPr="000F608D" w:rsidRDefault="009960C4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Совершенствование учительского корпуса</w:t>
            </w: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9960C4" w:rsidRPr="000F608D" w:rsidRDefault="00475B05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60C4"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9960C4" w:rsidRPr="000F608D" w:rsidTr="009960C4">
        <w:tc>
          <w:tcPr>
            <w:tcW w:w="2780" w:type="dxa"/>
            <w:gridSpan w:val="2"/>
            <w:vMerge w:val="restart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соответствующих современным требованиям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учителей, прошедших ФГОС</w:t>
            </w: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70% 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90% 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9960C4" w:rsidRPr="000F608D" w:rsidTr="009960C4">
        <w:tc>
          <w:tcPr>
            <w:tcW w:w="2780" w:type="dxa"/>
            <w:gridSpan w:val="2"/>
            <w:vMerge/>
          </w:tcPr>
          <w:p w:rsidR="009960C4" w:rsidRPr="000F608D" w:rsidRDefault="009960C4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учителей, прошедших различные курсы повышения квалификации</w:t>
            </w: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учителей, прошедших аттестацию в новой форме</w:t>
            </w:r>
          </w:p>
        </w:tc>
        <w:tc>
          <w:tcPr>
            <w:tcW w:w="4627" w:type="dxa"/>
            <w:gridSpan w:val="9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9960C4" w:rsidRPr="000F608D" w:rsidTr="009960C4">
        <w:tc>
          <w:tcPr>
            <w:tcW w:w="9930" w:type="dxa"/>
            <w:gridSpan w:val="13"/>
          </w:tcPr>
          <w:p w:rsidR="009960C4" w:rsidRPr="000F608D" w:rsidRDefault="009960C4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Изменение школьной инфраструктуры</w:t>
            </w:r>
          </w:p>
          <w:p w:rsidR="009960C4" w:rsidRPr="000F608D" w:rsidRDefault="009960C4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9960C4" w:rsidRPr="000F608D" w:rsidRDefault="00475B05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60C4"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9960C4" w:rsidRPr="000F608D" w:rsidTr="009960C4">
        <w:trPr>
          <w:trHeight w:val="4807"/>
        </w:trPr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Усиление материально-технической базы школы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учебных кабинетов, подключенных к локальной школьной сети, 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классов новой мебелью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спортивного зала новым инвентарем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школьной столовой технологическим оборудованием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960C4" w:rsidRPr="000F608D" w:rsidTr="009960C4">
        <w:trPr>
          <w:trHeight w:val="1544"/>
        </w:trPr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педагогов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обучающихся, имеющих доступ в Интернет в учебном и </w:t>
            </w:r>
            <w:proofErr w:type="spellStart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внеучебном</w:t>
            </w:r>
            <w:proofErr w:type="spellEnd"/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</w:t>
            </w: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960C4" w:rsidRPr="000F608D" w:rsidTr="009960C4">
        <w:tc>
          <w:tcPr>
            <w:tcW w:w="9930" w:type="dxa"/>
            <w:gridSpan w:val="13"/>
          </w:tcPr>
          <w:p w:rsidR="009960C4" w:rsidRPr="000F608D" w:rsidRDefault="009960C4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60C4" w:rsidRPr="000F608D" w:rsidRDefault="009960C4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Сохранение и укрепление здоровья школьников</w:t>
            </w:r>
          </w:p>
          <w:p w:rsidR="009960C4" w:rsidRPr="000F608D" w:rsidRDefault="009960C4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9960C4" w:rsidRPr="000F608D" w:rsidRDefault="00475B05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60C4"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внеклассной физкультурно-оздоровительной деятельности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учащихся, вовлеченных в физкультурно-оздоровительную деятельность</w:t>
            </w: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960C4" w:rsidRPr="000F608D" w:rsidTr="009960C4">
        <w:tc>
          <w:tcPr>
            <w:tcW w:w="278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Обеспечение обучающихся в  школе качественным сбалансированным  горячим питанием.</w:t>
            </w:r>
          </w:p>
        </w:tc>
        <w:tc>
          <w:tcPr>
            <w:tcW w:w="2523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обучающихся, обеспеченных качественным горячим питанием</w:t>
            </w:r>
          </w:p>
        </w:tc>
        <w:tc>
          <w:tcPr>
            <w:tcW w:w="940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9" w:type="dxa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6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9960C4" w:rsidRPr="000F608D" w:rsidRDefault="009960C4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960C4" w:rsidRPr="00654471" w:rsidRDefault="009960C4" w:rsidP="002B0D71">
      <w:pPr>
        <w:rPr>
          <w:rFonts w:ascii="Times New Roman" w:hAnsi="Times New Roman" w:cs="Times New Roman"/>
          <w:sz w:val="28"/>
          <w:szCs w:val="28"/>
        </w:rPr>
      </w:pPr>
    </w:p>
    <w:sectPr w:rsidR="009960C4" w:rsidRPr="00654471" w:rsidSect="00AE32BA">
      <w:footerReference w:type="default" r:id="rId9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68" w:rsidRDefault="004D4468" w:rsidP="00FD7319">
      <w:pPr>
        <w:spacing w:after="0" w:line="240" w:lineRule="auto"/>
      </w:pPr>
      <w:r>
        <w:separator/>
      </w:r>
    </w:p>
  </w:endnote>
  <w:endnote w:type="continuationSeparator" w:id="0">
    <w:p w:rsidR="004D4468" w:rsidRDefault="004D4468" w:rsidP="00FD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42" w:rsidRDefault="00C0073E">
    <w:pPr>
      <w:pStyle w:val="ab"/>
      <w:jc w:val="right"/>
    </w:pPr>
    <w:fldSimple w:instr=" PAGE   \* MERGEFORMAT ">
      <w:r w:rsidR="00EF0172">
        <w:rPr>
          <w:noProof/>
        </w:rPr>
        <w:t>27</w:t>
      </w:r>
    </w:fldSimple>
  </w:p>
  <w:p w:rsidR="00B37842" w:rsidRDefault="00B378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68" w:rsidRDefault="004D4468" w:rsidP="00FD7319">
      <w:pPr>
        <w:spacing w:after="0" w:line="240" w:lineRule="auto"/>
      </w:pPr>
      <w:r>
        <w:separator/>
      </w:r>
    </w:p>
  </w:footnote>
  <w:footnote w:type="continuationSeparator" w:id="0">
    <w:p w:rsidR="004D4468" w:rsidRDefault="004D4468" w:rsidP="00FD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32ACC"/>
    <w:multiLevelType w:val="hybridMultilevel"/>
    <w:tmpl w:val="3C504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5EF1991"/>
    <w:multiLevelType w:val="hybridMultilevel"/>
    <w:tmpl w:val="A6244830"/>
    <w:lvl w:ilvl="0" w:tplc="A1909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D61F49"/>
    <w:multiLevelType w:val="hybridMultilevel"/>
    <w:tmpl w:val="E5E042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9045CEE"/>
    <w:multiLevelType w:val="hybridMultilevel"/>
    <w:tmpl w:val="A7CE0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48426A0"/>
    <w:multiLevelType w:val="hybridMultilevel"/>
    <w:tmpl w:val="75442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5B84EF3"/>
    <w:multiLevelType w:val="hybridMultilevel"/>
    <w:tmpl w:val="71740B2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>
    <w:nsid w:val="2A2C0F7A"/>
    <w:multiLevelType w:val="hybridMultilevel"/>
    <w:tmpl w:val="E6F027F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EC5F1B"/>
    <w:multiLevelType w:val="hybridMultilevel"/>
    <w:tmpl w:val="E1CE259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9">
    <w:nsid w:val="5040605D"/>
    <w:multiLevelType w:val="hybridMultilevel"/>
    <w:tmpl w:val="4AECB6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1E03792"/>
    <w:multiLevelType w:val="hybridMultilevel"/>
    <w:tmpl w:val="569C2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03213"/>
    <w:multiLevelType w:val="hybridMultilevel"/>
    <w:tmpl w:val="26FE2EA0"/>
    <w:lvl w:ilvl="0" w:tplc="AEBE5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819792C"/>
    <w:multiLevelType w:val="hybridMultilevel"/>
    <w:tmpl w:val="F5FC505C"/>
    <w:lvl w:ilvl="0" w:tplc="0F56B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ECA3B2E"/>
    <w:multiLevelType w:val="hybridMultilevel"/>
    <w:tmpl w:val="276E1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0A307A6"/>
    <w:multiLevelType w:val="hybridMultilevel"/>
    <w:tmpl w:val="018244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A434741"/>
    <w:multiLevelType w:val="hybridMultilevel"/>
    <w:tmpl w:val="EBEC68F8"/>
    <w:lvl w:ilvl="0" w:tplc="A5286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F5A80"/>
    <w:multiLevelType w:val="hybridMultilevel"/>
    <w:tmpl w:val="43C89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1146AE2"/>
    <w:multiLevelType w:val="hybridMultilevel"/>
    <w:tmpl w:val="4D7AC7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71BE59F4"/>
    <w:multiLevelType w:val="hybridMultilevel"/>
    <w:tmpl w:val="1B18D396"/>
    <w:lvl w:ilvl="0" w:tplc="03C6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744501"/>
    <w:multiLevelType w:val="multilevel"/>
    <w:tmpl w:val="7B7E2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CB03B26"/>
    <w:multiLevelType w:val="hybridMultilevel"/>
    <w:tmpl w:val="C2A6D0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9"/>
  </w:num>
  <w:num w:numId="5">
    <w:abstractNumId w:val="20"/>
  </w:num>
  <w:num w:numId="6">
    <w:abstractNumId w:val="3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19"/>
  </w:num>
  <w:num w:numId="12">
    <w:abstractNumId w:val="5"/>
  </w:num>
  <w:num w:numId="13">
    <w:abstractNumId w:val="1"/>
  </w:num>
  <w:num w:numId="14">
    <w:abstractNumId w:val="18"/>
  </w:num>
  <w:num w:numId="15">
    <w:abstractNumId w:val="4"/>
  </w:num>
  <w:num w:numId="16">
    <w:abstractNumId w:val="15"/>
  </w:num>
  <w:num w:numId="17">
    <w:abstractNumId w:val="17"/>
  </w:num>
  <w:num w:numId="18">
    <w:abstractNumId w:val="0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00D5"/>
    <w:rsid w:val="00003EB8"/>
    <w:rsid w:val="000066D4"/>
    <w:rsid w:val="0001394D"/>
    <w:rsid w:val="00016B9A"/>
    <w:rsid w:val="00016CB4"/>
    <w:rsid w:val="00023399"/>
    <w:rsid w:val="0002793F"/>
    <w:rsid w:val="00034750"/>
    <w:rsid w:val="00043090"/>
    <w:rsid w:val="000472C7"/>
    <w:rsid w:val="000473C9"/>
    <w:rsid w:val="000516C9"/>
    <w:rsid w:val="00052D49"/>
    <w:rsid w:val="00053A12"/>
    <w:rsid w:val="00054827"/>
    <w:rsid w:val="00054BEF"/>
    <w:rsid w:val="00063923"/>
    <w:rsid w:val="00065BC8"/>
    <w:rsid w:val="00071555"/>
    <w:rsid w:val="00072668"/>
    <w:rsid w:val="00076234"/>
    <w:rsid w:val="00086C48"/>
    <w:rsid w:val="00091A96"/>
    <w:rsid w:val="000A20BA"/>
    <w:rsid w:val="000C381F"/>
    <w:rsid w:val="000D5353"/>
    <w:rsid w:val="000D5856"/>
    <w:rsid w:val="000E29DA"/>
    <w:rsid w:val="000E340F"/>
    <w:rsid w:val="000F608D"/>
    <w:rsid w:val="00114C0E"/>
    <w:rsid w:val="001238DB"/>
    <w:rsid w:val="001314E6"/>
    <w:rsid w:val="00131F9D"/>
    <w:rsid w:val="00134175"/>
    <w:rsid w:val="00151540"/>
    <w:rsid w:val="0016486B"/>
    <w:rsid w:val="001A0A31"/>
    <w:rsid w:val="001C2286"/>
    <w:rsid w:val="001C546E"/>
    <w:rsid w:val="001E361C"/>
    <w:rsid w:val="001E6FBA"/>
    <w:rsid w:val="001E77C2"/>
    <w:rsid w:val="001F644C"/>
    <w:rsid w:val="00211B78"/>
    <w:rsid w:val="002257BD"/>
    <w:rsid w:val="00236DE4"/>
    <w:rsid w:val="00241D55"/>
    <w:rsid w:val="00251DC2"/>
    <w:rsid w:val="00256A70"/>
    <w:rsid w:val="002727AE"/>
    <w:rsid w:val="00272E2A"/>
    <w:rsid w:val="00295E02"/>
    <w:rsid w:val="002A1ABE"/>
    <w:rsid w:val="002A667E"/>
    <w:rsid w:val="002B0D71"/>
    <w:rsid w:val="002E1EC2"/>
    <w:rsid w:val="002E3CA1"/>
    <w:rsid w:val="002E7F1B"/>
    <w:rsid w:val="002F5438"/>
    <w:rsid w:val="0030571D"/>
    <w:rsid w:val="003107B6"/>
    <w:rsid w:val="0031441C"/>
    <w:rsid w:val="0032329C"/>
    <w:rsid w:val="00323CD5"/>
    <w:rsid w:val="00336D83"/>
    <w:rsid w:val="003374C5"/>
    <w:rsid w:val="00347802"/>
    <w:rsid w:val="0035295E"/>
    <w:rsid w:val="00364025"/>
    <w:rsid w:val="0036518A"/>
    <w:rsid w:val="00365C74"/>
    <w:rsid w:val="003B19DA"/>
    <w:rsid w:val="003B3598"/>
    <w:rsid w:val="003C0CA9"/>
    <w:rsid w:val="003C20F6"/>
    <w:rsid w:val="003C5D73"/>
    <w:rsid w:val="003D6901"/>
    <w:rsid w:val="003E3CD6"/>
    <w:rsid w:val="003E705F"/>
    <w:rsid w:val="00401A83"/>
    <w:rsid w:val="0040365B"/>
    <w:rsid w:val="00421BFD"/>
    <w:rsid w:val="004237D1"/>
    <w:rsid w:val="00423D71"/>
    <w:rsid w:val="00424770"/>
    <w:rsid w:val="0044093A"/>
    <w:rsid w:val="00450585"/>
    <w:rsid w:val="00472915"/>
    <w:rsid w:val="00475B05"/>
    <w:rsid w:val="00480197"/>
    <w:rsid w:val="004907B1"/>
    <w:rsid w:val="004A7057"/>
    <w:rsid w:val="004B6E5E"/>
    <w:rsid w:val="004B7BCF"/>
    <w:rsid w:val="004C1D4F"/>
    <w:rsid w:val="004C5C87"/>
    <w:rsid w:val="004D4468"/>
    <w:rsid w:val="005224E1"/>
    <w:rsid w:val="00530E29"/>
    <w:rsid w:val="00531B3C"/>
    <w:rsid w:val="005418DC"/>
    <w:rsid w:val="005435C3"/>
    <w:rsid w:val="00547951"/>
    <w:rsid w:val="00553FD2"/>
    <w:rsid w:val="00571B29"/>
    <w:rsid w:val="00571F1B"/>
    <w:rsid w:val="005750C7"/>
    <w:rsid w:val="005809C8"/>
    <w:rsid w:val="0058185F"/>
    <w:rsid w:val="0058742C"/>
    <w:rsid w:val="005C4A00"/>
    <w:rsid w:val="005C51C1"/>
    <w:rsid w:val="005E14A5"/>
    <w:rsid w:val="00600186"/>
    <w:rsid w:val="00610E8E"/>
    <w:rsid w:val="00632DE0"/>
    <w:rsid w:val="006441A5"/>
    <w:rsid w:val="00654471"/>
    <w:rsid w:val="00656DC7"/>
    <w:rsid w:val="006600D5"/>
    <w:rsid w:val="006C3295"/>
    <w:rsid w:val="006C7FD7"/>
    <w:rsid w:val="00705317"/>
    <w:rsid w:val="0073630F"/>
    <w:rsid w:val="007B47FC"/>
    <w:rsid w:val="0080315A"/>
    <w:rsid w:val="00813F89"/>
    <w:rsid w:val="008141C5"/>
    <w:rsid w:val="008153AC"/>
    <w:rsid w:val="00825090"/>
    <w:rsid w:val="00827AA0"/>
    <w:rsid w:val="0083006D"/>
    <w:rsid w:val="00833021"/>
    <w:rsid w:val="00841610"/>
    <w:rsid w:val="008557E8"/>
    <w:rsid w:val="00867D6D"/>
    <w:rsid w:val="00871883"/>
    <w:rsid w:val="00872A7B"/>
    <w:rsid w:val="00873875"/>
    <w:rsid w:val="00877C77"/>
    <w:rsid w:val="00890D68"/>
    <w:rsid w:val="008A1820"/>
    <w:rsid w:val="008B3C20"/>
    <w:rsid w:val="008C0795"/>
    <w:rsid w:val="008C44A5"/>
    <w:rsid w:val="008C69AD"/>
    <w:rsid w:val="008D0A7F"/>
    <w:rsid w:val="008E5BC6"/>
    <w:rsid w:val="00901EBC"/>
    <w:rsid w:val="00904089"/>
    <w:rsid w:val="00914120"/>
    <w:rsid w:val="00926E36"/>
    <w:rsid w:val="00927ED3"/>
    <w:rsid w:val="00931641"/>
    <w:rsid w:val="009358C1"/>
    <w:rsid w:val="009538BB"/>
    <w:rsid w:val="00970B82"/>
    <w:rsid w:val="00970BE2"/>
    <w:rsid w:val="00976239"/>
    <w:rsid w:val="0097778B"/>
    <w:rsid w:val="009919A6"/>
    <w:rsid w:val="0099331D"/>
    <w:rsid w:val="009960C4"/>
    <w:rsid w:val="009A30AE"/>
    <w:rsid w:val="009C6616"/>
    <w:rsid w:val="009D38C5"/>
    <w:rsid w:val="009E17FC"/>
    <w:rsid w:val="009E6360"/>
    <w:rsid w:val="009F0F7C"/>
    <w:rsid w:val="009F2F2C"/>
    <w:rsid w:val="009F6179"/>
    <w:rsid w:val="00A10E1A"/>
    <w:rsid w:val="00A15102"/>
    <w:rsid w:val="00A26269"/>
    <w:rsid w:val="00A27BE6"/>
    <w:rsid w:val="00A44FB0"/>
    <w:rsid w:val="00A525C2"/>
    <w:rsid w:val="00A76475"/>
    <w:rsid w:val="00A77FCC"/>
    <w:rsid w:val="00AB0376"/>
    <w:rsid w:val="00AB0434"/>
    <w:rsid w:val="00AB175C"/>
    <w:rsid w:val="00AB6EB9"/>
    <w:rsid w:val="00AC0816"/>
    <w:rsid w:val="00AC36B9"/>
    <w:rsid w:val="00AD0B1F"/>
    <w:rsid w:val="00AD43F0"/>
    <w:rsid w:val="00AD53BE"/>
    <w:rsid w:val="00AE0978"/>
    <w:rsid w:val="00AE2E8A"/>
    <w:rsid w:val="00AE32BA"/>
    <w:rsid w:val="00AE5000"/>
    <w:rsid w:val="00AE7B6F"/>
    <w:rsid w:val="00B04A0B"/>
    <w:rsid w:val="00B27DD6"/>
    <w:rsid w:val="00B328FF"/>
    <w:rsid w:val="00B32BC8"/>
    <w:rsid w:val="00B37842"/>
    <w:rsid w:val="00B4697D"/>
    <w:rsid w:val="00B46D91"/>
    <w:rsid w:val="00B620A4"/>
    <w:rsid w:val="00B7386B"/>
    <w:rsid w:val="00B7788F"/>
    <w:rsid w:val="00B839EA"/>
    <w:rsid w:val="00BB7FE3"/>
    <w:rsid w:val="00BD4C62"/>
    <w:rsid w:val="00BE5CDA"/>
    <w:rsid w:val="00BF4EEE"/>
    <w:rsid w:val="00BF7CE9"/>
    <w:rsid w:val="00C0073E"/>
    <w:rsid w:val="00C15618"/>
    <w:rsid w:val="00C25E45"/>
    <w:rsid w:val="00C36573"/>
    <w:rsid w:val="00C52B39"/>
    <w:rsid w:val="00C620DD"/>
    <w:rsid w:val="00C65090"/>
    <w:rsid w:val="00C661E1"/>
    <w:rsid w:val="00C7494D"/>
    <w:rsid w:val="00C903AF"/>
    <w:rsid w:val="00C95A8B"/>
    <w:rsid w:val="00CA2161"/>
    <w:rsid w:val="00CD0200"/>
    <w:rsid w:val="00CE0DE0"/>
    <w:rsid w:val="00CE50D0"/>
    <w:rsid w:val="00CF3813"/>
    <w:rsid w:val="00CF6D2F"/>
    <w:rsid w:val="00D018A3"/>
    <w:rsid w:val="00D10645"/>
    <w:rsid w:val="00D14002"/>
    <w:rsid w:val="00D2113C"/>
    <w:rsid w:val="00D2580F"/>
    <w:rsid w:val="00D26F3D"/>
    <w:rsid w:val="00D32AA1"/>
    <w:rsid w:val="00D36E02"/>
    <w:rsid w:val="00D4534C"/>
    <w:rsid w:val="00D7773A"/>
    <w:rsid w:val="00D92DE1"/>
    <w:rsid w:val="00D969F8"/>
    <w:rsid w:val="00DA63F2"/>
    <w:rsid w:val="00DB07F1"/>
    <w:rsid w:val="00DB45D5"/>
    <w:rsid w:val="00DB7820"/>
    <w:rsid w:val="00E049AC"/>
    <w:rsid w:val="00E10F10"/>
    <w:rsid w:val="00E11255"/>
    <w:rsid w:val="00E15237"/>
    <w:rsid w:val="00E33EED"/>
    <w:rsid w:val="00E4043F"/>
    <w:rsid w:val="00E42820"/>
    <w:rsid w:val="00E44744"/>
    <w:rsid w:val="00E503C3"/>
    <w:rsid w:val="00E526D2"/>
    <w:rsid w:val="00E575B6"/>
    <w:rsid w:val="00E5766C"/>
    <w:rsid w:val="00E64DC3"/>
    <w:rsid w:val="00E6749F"/>
    <w:rsid w:val="00EA615F"/>
    <w:rsid w:val="00EB1A9A"/>
    <w:rsid w:val="00EC4CF9"/>
    <w:rsid w:val="00ED7619"/>
    <w:rsid w:val="00EE1A03"/>
    <w:rsid w:val="00EE73C9"/>
    <w:rsid w:val="00EF0172"/>
    <w:rsid w:val="00EF205A"/>
    <w:rsid w:val="00EF24C4"/>
    <w:rsid w:val="00F04B8F"/>
    <w:rsid w:val="00F233DD"/>
    <w:rsid w:val="00F265C9"/>
    <w:rsid w:val="00F27D77"/>
    <w:rsid w:val="00F32DEB"/>
    <w:rsid w:val="00F3777B"/>
    <w:rsid w:val="00F407E4"/>
    <w:rsid w:val="00F444A0"/>
    <w:rsid w:val="00F60E21"/>
    <w:rsid w:val="00F77CC5"/>
    <w:rsid w:val="00F93CEC"/>
    <w:rsid w:val="00FA0730"/>
    <w:rsid w:val="00FB7BBE"/>
    <w:rsid w:val="00FC4251"/>
    <w:rsid w:val="00FC588F"/>
    <w:rsid w:val="00FD2F8A"/>
    <w:rsid w:val="00FD7319"/>
    <w:rsid w:val="00FE1EFB"/>
    <w:rsid w:val="00FE4580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D5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BE5C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BF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BFD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72C7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1B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421BFD"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6600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00D5"/>
    <w:pPr>
      <w:ind w:left="720"/>
    </w:pPr>
  </w:style>
  <w:style w:type="paragraph" w:styleId="2">
    <w:name w:val="Body Text Indent 2"/>
    <w:basedOn w:val="a"/>
    <w:link w:val="20"/>
    <w:uiPriority w:val="99"/>
    <w:rsid w:val="00016B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6B9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531B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31B3C"/>
    <w:rPr>
      <w:sz w:val="16"/>
      <w:szCs w:val="16"/>
    </w:rPr>
  </w:style>
  <w:style w:type="paragraph" w:styleId="a5">
    <w:name w:val="No Spacing"/>
    <w:link w:val="a6"/>
    <w:uiPriority w:val="99"/>
    <w:qFormat/>
    <w:rsid w:val="0058742C"/>
    <w:rPr>
      <w:rFonts w:eastAsia="Times New Roman" w:cs="Calibri"/>
    </w:rPr>
  </w:style>
  <w:style w:type="character" w:styleId="a7">
    <w:name w:val="Strong"/>
    <w:basedOn w:val="a0"/>
    <w:uiPriority w:val="99"/>
    <w:qFormat/>
    <w:rsid w:val="0058742C"/>
    <w:rPr>
      <w:b/>
      <w:bCs/>
    </w:rPr>
  </w:style>
  <w:style w:type="character" w:customStyle="1" w:styleId="apple-converted-space">
    <w:name w:val="apple-converted-space"/>
    <w:basedOn w:val="a0"/>
    <w:uiPriority w:val="99"/>
    <w:rsid w:val="0058742C"/>
  </w:style>
  <w:style w:type="character" w:styleId="a8">
    <w:name w:val="line number"/>
    <w:basedOn w:val="a0"/>
    <w:uiPriority w:val="99"/>
    <w:semiHidden/>
    <w:rsid w:val="00FD7319"/>
  </w:style>
  <w:style w:type="paragraph" w:styleId="a9">
    <w:name w:val="header"/>
    <w:basedOn w:val="a"/>
    <w:link w:val="aa"/>
    <w:uiPriority w:val="99"/>
    <w:semiHidden/>
    <w:rsid w:val="00FD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319"/>
  </w:style>
  <w:style w:type="paragraph" w:styleId="ab">
    <w:name w:val="footer"/>
    <w:basedOn w:val="a"/>
    <w:link w:val="ac"/>
    <w:uiPriority w:val="99"/>
    <w:rsid w:val="00FD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7319"/>
  </w:style>
  <w:style w:type="paragraph" w:styleId="ad">
    <w:name w:val="Body Text"/>
    <w:basedOn w:val="a"/>
    <w:link w:val="ae"/>
    <w:uiPriority w:val="99"/>
    <w:rsid w:val="000C381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5353"/>
    <w:rPr>
      <w:lang w:eastAsia="en-US"/>
    </w:rPr>
  </w:style>
  <w:style w:type="paragraph" w:customStyle="1" w:styleId="af">
    <w:name w:val="А ОСН ТЕКСТ"/>
    <w:basedOn w:val="a"/>
    <w:link w:val="af0"/>
    <w:uiPriority w:val="99"/>
    <w:rsid w:val="000C381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А ОСН ТЕКСТ Знак"/>
    <w:basedOn w:val="a0"/>
    <w:link w:val="af"/>
    <w:uiPriority w:val="99"/>
    <w:locked/>
    <w:rsid w:val="000C381F"/>
    <w:rPr>
      <w:rFonts w:eastAsia="Times New Roman"/>
      <w:color w:val="000000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0C381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99"/>
    <w:locked/>
    <w:rsid w:val="0016486B"/>
    <w:rPr>
      <w:rFonts w:eastAsia="Times New Roman"/>
      <w:sz w:val="22"/>
      <w:szCs w:val="22"/>
      <w:lang w:val="ru-RU" w:eastAsia="ru-RU"/>
    </w:rPr>
  </w:style>
  <w:style w:type="character" w:customStyle="1" w:styleId="FontStyle20">
    <w:name w:val="Font Style20"/>
    <w:uiPriority w:val="99"/>
    <w:rsid w:val="006441A5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Колонтитул"/>
    <w:basedOn w:val="a0"/>
    <w:uiPriority w:val="99"/>
    <w:rsid w:val="009358C1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10">
    <w:name w:val="Основной текст + 10"/>
    <w:aliases w:val="5 pt,Не полужирный"/>
    <w:basedOn w:val="a0"/>
    <w:uiPriority w:val="99"/>
    <w:rsid w:val="009358C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1">
    <w:name w:val="Основной текст + 101"/>
    <w:aliases w:val="5 pt1,Не полужирный1"/>
    <w:basedOn w:val="a0"/>
    <w:uiPriority w:val="99"/>
    <w:rsid w:val="009358C1"/>
    <w:rPr>
      <w:rFonts w:ascii="Times New Roman" w:hAnsi="Times New Roman" w:cs="Times New Roman"/>
      <w:b/>
      <w:bCs/>
      <w:sz w:val="21"/>
      <w:szCs w:val="21"/>
      <w:u w:val="none"/>
      <w:lang w:val="en-US" w:eastAsia="en-US"/>
    </w:rPr>
  </w:style>
  <w:style w:type="paragraph" w:styleId="21">
    <w:name w:val="Body Text 2"/>
    <w:basedOn w:val="a"/>
    <w:link w:val="22"/>
    <w:uiPriority w:val="99"/>
    <w:rsid w:val="00BE5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72C7"/>
    <w:rPr>
      <w:lang w:eastAsia="en-US"/>
    </w:rPr>
  </w:style>
  <w:style w:type="character" w:customStyle="1" w:styleId="af2">
    <w:name w:val="Основной текст_"/>
    <w:basedOn w:val="a0"/>
    <w:uiPriority w:val="99"/>
    <w:rsid w:val="00AB6EB9"/>
    <w:rPr>
      <w:rFonts w:ascii="Times New Roman" w:hAnsi="Times New Roman" w:cs="Times New Roman"/>
      <w:sz w:val="25"/>
      <w:szCs w:val="25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2B0D71"/>
    <w:rPr>
      <w:b/>
      <w:bCs/>
      <w:sz w:val="26"/>
      <w:szCs w:val="26"/>
    </w:rPr>
  </w:style>
  <w:style w:type="character" w:customStyle="1" w:styleId="12">
    <w:name w:val="Заголовок №1"/>
    <w:basedOn w:val="1"/>
    <w:uiPriority w:val="99"/>
    <w:rsid w:val="002B0D71"/>
    <w:rPr>
      <w:u w:val="single"/>
    </w:rPr>
  </w:style>
  <w:style w:type="paragraph" w:customStyle="1" w:styleId="11">
    <w:name w:val="Заголовок №11"/>
    <w:basedOn w:val="a"/>
    <w:link w:val="1"/>
    <w:uiPriority w:val="99"/>
    <w:rsid w:val="002B0D71"/>
    <w:pPr>
      <w:widowControl w:val="0"/>
      <w:shd w:val="clear" w:color="auto" w:fill="FFFFFF"/>
      <w:spacing w:before="900" w:after="360" w:line="240" w:lineRule="atLeast"/>
      <w:outlineLvl w:val="0"/>
    </w:pPr>
    <w:rPr>
      <w:b/>
      <w:bCs/>
      <w:noProof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01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3694;fld=134;dst=1003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13064</Words>
  <Characters>74471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школы 2012-2016 (107 Кб)</vt:lpstr>
    </vt:vector>
  </TitlesOfParts>
  <Company>RUSSIA</Company>
  <LinksUpToDate>false</LinksUpToDate>
  <CharactersWithSpaces>87361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школы 2012-2016 (107 Кб)</dc:title>
  <dc:creator>школа</dc:creator>
  <cp:lastModifiedBy>Коля Оля и Валера</cp:lastModifiedBy>
  <cp:revision>4</cp:revision>
  <cp:lastPrinted>2014-03-28T05:47:00Z</cp:lastPrinted>
  <dcterms:created xsi:type="dcterms:W3CDTF">2016-12-13T05:32:00Z</dcterms:created>
  <dcterms:modified xsi:type="dcterms:W3CDTF">2016-12-13T15:54:00Z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0x0101002334BBA5A1C30D4CBEDF7DD8576CBF22</vt:lpwstr>
  </property>
</Properties>
</file>